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BFF" w:rsidRPr="000335FF" w:rsidRDefault="0021540C" w:rsidP="007C08AC">
      <w:pPr>
        <w:jc w:val="center"/>
        <w:rPr>
          <w:rStyle w:val="eop"/>
          <w:rFonts w:ascii="Helvetica" w:hAnsi="Helvetica" w:cs="Helvetica"/>
          <w:color w:val="000000"/>
          <w:sz w:val="48"/>
          <w:szCs w:val="48"/>
          <w:shd w:val="clear" w:color="auto" w:fill="FFFFFF"/>
        </w:rPr>
      </w:pPr>
      <w:r w:rsidRPr="000335FF">
        <w:rPr>
          <w:rFonts w:ascii="Calibri" w:eastAsia="Calibri" w:hAnsi="Calibri" w:cs="Calibri"/>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238250" cy="1266825"/>
            <wp:effectExtent l="0" t="0" r="0" b="9525"/>
            <wp:wrapSquare wrapText="bothSides"/>
            <wp:docPr id="1" name="Picture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ve="http://schemas.openxmlformats.org/markup-compatibility/2006"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davie1\AppData\Local\Microsoft\Windows\INetCache\Content.MSO\20D7C83D.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0" cy="1266825"/>
                    </a:xfrm>
                    <a:prstGeom prst="rect">
                      <a:avLst/>
                    </a:prstGeom>
                    <a:noFill/>
                    <a:ln>
                      <a:noFill/>
                    </a:ln>
                  </pic:spPr>
                </pic:pic>
              </a:graphicData>
            </a:graphic>
          </wp:anchor>
        </w:drawing>
      </w:r>
      <w:r w:rsidR="00F23F7D">
        <w:rPr>
          <w:rStyle w:val="normaltextrun"/>
          <w:rFonts w:ascii="Helvetica" w:hAnsi="Helvetica" w:cs="Helvetica"/>
          <w:color w:val="000000"/>
          <w:sz w:val="48"/>
          <w:szCs w:val="48"/>
          <w:shd w:val="clear" w:color="auto" w:fill="FFFFFF"/>
        </w:rPr>
        <w:t>Prifysgol De Cymru</w:t>
      </w:r>
    </w:p>
    <w:p w:rsidR="002C5BFF" w:rsidRPr="000335FF" w:rsidRDefault="00F23F7D" w:rsidP="007C08AC">
      <w:pPr>
        <w:jc w:val="center"/>
        <w:rPr>
          <w:rStyle w:val="eop"/>
          <w:rFonts w:ascii="Helvetica" w:hAnsi="Helvetica" w:cs="Helvetica"/>
          <w:color w:val="000000"/>
          <w:sz w:val="32"/>
          <w:szCs w:val="32"/>
          <w:shd w:val="clear" w:color="auto" w:fill="FFFFFF"/>
        </w:rPr>
      </w:pPr>
      <w:r>
        <w:rPr>
          <w:rStyle w:val="eop"/>
          <w:rFonts w:ascii="Helvetica" w:hAnsi="Helvetica" w:cs="Helvetica"/>
          <w:color w:val="000000"/>
          <w:sz w:val="32"/>
          <w:szCs w:val="32"/>
          <w:shd w:val="clear" w:color="auto" w:fill="FFFFFF"/>
        </w:rPr>
        <w:t>Rheoliadau Cyfrifiadura TG</w:t>
      </w:r>
    </w:p>
    <w:p w:rsidR="002C5BFF" w:rsidRPr="000335FF" w:rsidRDefault="002C5BFF" w:rsidP="00DD0EC7"/>
    <w:p w:rsidR="002C5BFF" w:rsidRPr="000335FF" w:rsidRDefault="002C5BFF" w:rsidP="00DD0EC7"/>
    <w:sdt>
      <w:sdtPr>
        <w:rPr>
          <w:rFonts w:asciiTheme="minorHAnsi" w:eastAsiaTheme="minorEastAsia" w:hAnsiTheme="minorHAnsi" w:cstheme="minorBidi"/>
          <w:color w:val="auto"/>
          <w:sz w:val="20"/>
          <w:szCs w:val="20"/>
        </w:rPr>
        <w:id w:val="287181448"/>
        <w:docPartObj>
          <w:docPartGallery w:val="Table of Contents"/>
          <w:docPartUnique/>
        </w:docPartObj>
      </w:sdtPr>
      <w:sdtEndPr>
        <w:rPr>
          <w:b/>
          <w:bCs/>
          <w:noProof/>
        </w:rPr>
      </w:sdtEndPr>
      <w:sdtContent>
        <w:p w:rsidR="000335FF" w:rsidRPr="000335FF" w:rsidRDefault="000335FF" w:rsidP="000335FF">
          <w:pPr>
            <w:pStyle w:val="TOCHeading"/>
            <w:numPr>
              <w:ilvl w:val="0"/>
              <w:numId w:val="0"/>
            </w:numPr>
            <w:ind w:left="432" w:hanging="432"/>
          </w:pPr>
          <w:r w:rsidRPr="000335FF">
            <w:t>C</w:t>
          </w:r>
          <w:r w:rsidR="00F23F7D">
            <w:t>ynnwy</w:t>
          </w:r>
          <w:r w:rsidRPr="000335FF">
            <w:t>s</w:t>
          </w:r>
        </w:p>
        <w:p w:rsidR="00AF2B0B" w:rsidRDefault="00CF5825">
          <w:pPr>
            <w:pStyle w:val="TOC1"/>
            <w:tabs>
              <w:tab w:val="left" w:pos="321"/>
              <w:tab w:val="right" w:leader="dot" w:pos="9020"/>
            </w:tabs>
            <w:rPr>
              <w:rFonts w:cstheme="minorBidi"/>
              <w:b w:val="0"/>
              <w:bCs w:val="0"/>
              <w:caps w:val="0"/>
              <w:noProof/>
              <w:sz w:val="22"/>
              <w:szCs w:val="22"/>
              <w:u w:val="none"/>
              <w:lang w:eastAsia="en-GB"/>
            </w:rPr>
          </w:pPr>
          <w:r w:rsidRPr="000335FF">
            <w:fldChar w:fldCharType="begin"/>
          </w:r>
          <w:r w:rsidR="000335FF" w:rsidRPr="000335FF">
            <w:instrText xml:space="preserve"> TOC \o "1-3" \h \z \u </w:instrText>
          </w:r>
          <w:r w:rsidRPr="000335FF">
            <w:fldChar w:fldCharType="separate"/>
          </w:r>
          <w:hyperlink w:anchor="_Toc37066114" w:history="1">
            <w:r w:rsidR="00AF2B0B" w:rsidRPr="00F40438">
              <w:rPr>
                <w:rStyle w:val="Hyperlink"/>
                <w:noProof/>
              </w:rPr>
              <w:t>1</w:t>
            </w:r>
            <w:r w:rsidR="00AF2B0B">
              <w:rPr>
                <w:rFonts w:cstheme="minorBidi"/>
                <w:b w:val="0"/>
                <w:bCs w:val="0"/>
                <w:caps w:val="0"/>
                <w:noProof/>
                <w:sz w:val="22"/>
                <w:szCs w:val="22"/>
                <w:u w:val="none"/>
                <w:lang w:eastAsia="en-GB"/>
              </w:rPr>
              <w:tab/>
            </w:r>
            <w:r w:rsidR="00AF2B0B" w:rsidRPr="00F40438">
              <w:rPr>
                <w:rStyle w:val="Hyperlink"/>
                <w:noProof/>
              </w:rPr>
              <w:t>Cyflwyniad</w:t>
            </w:r>
            <w:r w:rsidR="00AF2B0B">
              <w:rPr>
                <w:noProof/>
                <w:webHidden/>
              </w:rPr>
              <w:tab/>
            </w:r>
            <w:r w:rsidR="00AF2B0B">
              <w:rPr>
                <w:noProof/>
                <w:webHidden/>
              </w:rPr>
              <w:fldChar w:fldCharType="begin"/>
            </w:r>
            <w:r w:rsidR="00AF2B0B">
              <w:rPr>
                <w:noProof/>
                <w:webHidden/>
              </w:rPr>
              <w:instrText xml:space="preserve"> PAGEREF _Toc37066114 \h </w:instrText>
            </w:r>
            <w:r w:rsidR="00AF2B0B">
              <w:rPr>
                <w:noProof/>
                <w:webHidden/>
              </w:rPr>
            </w:r>
            <w:r w:rsidR="00AF2B0B">
              <w:rPr>
                <w:noProof/>
                <w:webHidden/>
              </w:rPr>
              <w:fldChar w:fldCharType="separate"/>
            </w:r>
            <w:r w:rsidR="00AF2B0B">
              <w:rPr>
                <w:noProof/>
                <w:webHidden/>
              </w:rPr>
              <w:t>2</w:t>
            </w:r>
            <w:r w:rsidR="00AF2B0B">
              <w:rPr>
                <w:noProof/>
                <w:webHidden/>
              </w:rPr>
              <w:fldChar w:fldCharType="end"/>
            </w:r>
          </w:hyperlink>
        </w:p>
        <w:p w:rsidR="00AF2B0B" w:rsidRDefault="00AF2B0B">
          <w:pPr>
            <w:pStyle w:val="TOC1"/>
            <w:tabs>
              <w:tab w:val="left" w:pos="321"/>
              <w:tab w:val="right" w:leader="dot" w:pos="9020"/>
            </w:tabs>
            <w:rPr>
              <w:rFonts w:cstheme="minorBidi"/>
              <w:b w:val="0"/>
              <w:bCs w:val="0"/>
              <w:caps w:val="0"/>
              <w:noProof/>
              <w:sz w:val="22"/>
              <w:szCs w:val="22"/>
              <w:u w:val="none"/>
              <w:lang w:eastAsia="en-GB"/>
            </w:rPr>
          </w:pPr>
          <w:hyperlink w:anchor="_Toc37066115" w:history="1">
            <w:r w:rsidRPr="00F40438">
              <w:rPr>
                <w:rStyle w:val="Hyperlink"/>
                <w:noProof/>
              </w:rPr>
              <w:t>2</w:t>
            </w:r>
            <w:r>
              <w:rPr>
                <w:rFonts w:cstheme="minorBidi"/>
                <w:b w:val="0"/>
                <w:bCs w:val="0"/>
                <w:caps w:val="0"/>
                <w:noProof/>
                <w:sz w:val="22"/>
                <w:szCs w:val="22"/>
                <w:u w:val="none"/>
                <w:lang w:eastAsia="en-GB"/>
              </w:rPr>
              <w:tab/>
            </w:r>
            <w:r w:rsidRPr="00F40438">
              <w:rPr>
                <w:rStyle w:val="Hyperlink"/>
                <w:noProof/>
              </w:rPr>
              <w:t>Crynodeb</w:t>
            </w:r>
            <w:r>
              <w:rPr>
                <w:noProof/>
                <w:webHidden/>
              </w:rPr>
              <w:tab/>
            </w:r>
            <w:r>
              <w:rPr>
                <w:noProof/>
                <w:webHidden/>
              </w:rPr>
              <w:fldChar w:fldCharType="begin"/>
            </w:r>
            <w:r>
              <w:rPr>
                <w:noProof/>
                <w:webHidden/>
              </w:rPr>
              <w:instrText xml:space="preserve"> PAGEREF _Toc37066115 \h </w:instrText>
            </w:r>
            <w:r>
              <w:rPr>
                <w:noProof/>
                <w:webHidden/>
              </w:rPr>
            </w:r>
            <w:r>
              <w:rPr>
                <w:noProof/>
                <w:webHidden/>
              </w:rPr>
              <w:fldChar w:fldCharType="separate"/>
            </w:r>
            <w:r>
              <w:rPr>
                <w:noProof/>
                <w:webHidden/>
              </w:rPr>
              <w:t>2</w:t>
            </w:r>
            <w:r>
              <w:rPr>
                <w:noProof/>
                <w:webHidden/>
              </w:rPr>
              <w:fldChar w:fldCharType="end"/>
            </w:r>
          </w:hyperlink>
        </w:p>
        <w:p w:rsidR="00AF2B0B" w:rsidRDefault="00AF2B0B">
          <w:pPr>
            <w:pStyle w:val="TOC1"/>
            <w:tabs>
              <w:tab w:val="left" w:pos="321"/>
              <w:tab w:val="right" w:leader="dot" w:pos="9020"/>
            </w:tabs>
            <w:rPr>
              <w:rFonts w:cstheme="minorBidi"/>
              <w:b w:val="0"/>
              <w:bCs w:val="0"/>
              <w:caps w:val="0"/>
              <w:noProof/>
              <w:sz w:val="22"/>
              <w:szCs w:val="22"/>
              <w:u w:val="none"/>
              <w:lang w:eastAsia="en-GB"/>
            </w:rPr>
          </w:pPr>
          <w:hyperlink w:anchor="_Toc37066116" w:history="1">
            <w:r w:rsidRPr="00F40438">
              <w:rPr>
                <w:rStyle w:val="Hyperlink"/>
                <w:noProof/>
              </w:rPr>
              <w:t>3</w:t>
            </w:r>
            <w:r>
              <w:rPr>
                <w:rFonts w:cstheme="minorBidi"/>
                <w:b w:val="0"/>
                <w:bCs w:val="0"/>
                <w:caps w:val="0"/>
                <w:noProof/>
                <w:sz w:val="22"/>
                <w:szCs w:val="22"/>
                <w:u w:val="none"/>
                <w:lang w:eastAsia="en-GB"/>
              </w:rPr>
              <w:tab/>
            </w:r>
            <w:r w:rsidRPr="00F40438">
              <w:rPr>
                <w:rStyle w:val="Hyperlink"/>
                <w:noProof/>
              </w:rPr>
              <w:t>Rheoliadau Craidd</w:t>
            </w:r>
            <w:r>
              <w:rPr>
                <w:noProof/>
                <w:webHidden/>
              </w:rPr>
              <w:tab/>
            </w:r>
            <w:r>
              <w:rPr>
                <w:noProof/>
                <w:webHidden/>
              </w:rPr>
              <w:fldChar w:fldCharType="begin"/>
            </w:r>
            <w:r>
              <w:rPr>
                <w:noProof/>
                <w:webHidden/>
              </w:rPr>
              <w:instrText xml:space="preserve"> PAGEREF _Toc37066116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17" w:history="1">
            <w:r w:rsidRPr="00F40438">
              <w:rPr>
                <w:rStyle w:val="Hyperlink"/>
                <w:noProof/>
              </w:rPr>
              <w:t>3.1</w:t>
            </w:r>
            <w:r>
              <w:rPr>
                <w:rFonts w:cstheme="minorBidi"/>
                <w:b w:val="0"/>
                <w:bCs w:val="0"/>
                <w:smallCaps w:val="0"/>
                <w:noProof/>
                <w:sz w:val="22"/>
                <w:szCs w:val="22"/>
                <w:lang w:eastAsia="en-GB"/>
              </w:rPr>
              <w:tab/>
            </w:r>
            <w:r w:rsidRPr="00F40438">
              <w:rPr>
                <w:rStyle w:val="Hyperlink"/>
                <w:noProof/>
              </w:rPr>
              <w:t>Cwmpas</w:t>
            </w:r>
            <w:r>
              <w:rPr>
                <w:noProof/>
                <w:webHidden/>
              </w:rPr>
              <w:tab/>
            </w:r>
            <w:r>
              <w:rPr>
                <w:noProof/>
                <w:webHidden/>
              </w:rPr>
              <w:fldChar w:fldCharType="begin"/>
            </w:r>
            <w:r>
              <w:rPr>
                <w:noProof/>
                <w:webHidden/>
              </w:rPr>
              <w:instrText xml:space="preserve"> PAGEREF _Toc37066117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18" w:history="1">
            <w:r w:rsidRPr="00F40438">
              <w:rPr>
                <w:rStyle w:val="Hyperlink"/>
                <w:noProof/>
              </w:rPr>
              <w:t>3.2</w:t>
            </w:r>
            <w:r>
              <w:rPr>
                <w:rFonts w:cstheme="minorBidi"/>
                <w:b w:val="0"/>
                <w:bCs w:val="0"/>
                <w:smallCaps w:val="0"/>
                <w:noProof/>
                <w:sz w:val="22"/>
                <w:szCs w:val="22"/>
                <w:lang w:eastAsia="en-GB"/>
              </w:rPr>
              <w:tab/>
            </w:r>
            <w:r w:rsidRPr="00F40438">
              <w:rPr>
                <w:rStyle w:val="Hyperlink"/>
                <w:noProof/>
              </w:rPr>
              <w:t>Diffiniad</w:t>
            </w:r>
            <w:r>
              <w:rPr>
                <w:noProof/>
                <w:webHidden/>
              </w:rPr>
              <w:tab/>
            </w:r>
            <w:r>
              <w:rPr>
                <w:noProof/>
                <w:webHidden/>
              </w:rPr>
              <w:fldChar w:fldCharType="begin"/>
            </w:r>
            <w:r>
              <w:rPr>
                <w:noProof/>
                <w:webHidden/>
              </w:rPr>
              <w:instrText xml:space="preserve"> PAGEREF _Toc37066118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19" w:history="1">
            <w:r w:rsidRPr="00F40438">
              <w:rPr>
                <w:rStyle w:val="Hyperlink"/>
                <w:noProof/>
              </w:rPr>
              <w:t>3.2.1</w:t>
            </w:r>
            <w:r>
              <w:rPr>
                <w:rFonts w:cstheme="minorBidi"/>
                <w:smallCaps w:val="0"/>
                <w:noProof/>
                <w:sz w:val="22"/>
                <w:szCs w:val="22"/>
                <w:lang w:eastAsia="en-GB"/>
              </w:rPr>
              <w:tab/>
            </w:r>
            <w:r w:rsidRPr="00F40438">
              <w:rPr>
                <w:rStyle w:val="Hyperlink"/>
                <w:noProof/>
              </w:rPr>
              <w:t>Defnyddwyr</w:t>
            </w:r>
            <w:r>
              <w:rPr>
                <w:noProof/>
                <w:webHidden/>
              </w:rPr>
              <w:tab/>
            </w:r>
            <w:r>
              <w:rPr>
                <w:noProof/>
                <w:webHidden/>
              </w:rPr>
              <w:fldChar w:fldCharType="begin"/>
            </w:r>
            <w:r>
              <w:rPr>
                <w:noProof/>
                <w:webHidden/>
              </w:rPr>
              <w:instrText xml:space="preserve"> PAGEREF _Toc37066119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20" w:history="1">
            <w:r w:rsidRPr="00F40438">
              <w:rPr>
                <w:rStyle w:val="Hyperlink"/>
                <w:noProof/>
              </w:rPr>
              <w:t>3.2.2</w:t>
            </w:r>
            <w:r>
              <w:rPr>
                <w:rFonts w:cstheme="minorBidi"/>
                <w:smallCaps w:val="0"/>
                <w:noProof/>
                <w:sz w:val="22"/>
                <w:szCs w:val="22"/>
                <w:lang w:eastAsia="en-GB"/>
              </w:rPr>
              <w:tab/>
            </w:r>
            <w:r w:rsidRPr="00F40438">
              <w:rPr>
                <w:rStyle w:val="Hyperlink"/>
                <w:noProof/>
              </w:rPr>
              <w:t>Cyfleusterau TG</w:t>
            </w:r>
            <w:r>
              <w:rPr>
                <w:noProof/>
                <w:webHidden/>
              </w:rPr>
              <w:tab/>
            </w:r>
            <w:r>
              <w:rPr>
                <w:noProof/>
                <w:webHidden/>
              </w:rPr>
              <w:fldChar w:fldCharType="begin"/>
            </w:r>
            <w:r>
              <w:rPr>
                <w:noProof/>
                <w:webHidden/>
              </w:rPr>
              <w:instrText xml:space="preserve"> PAGEREF _Toc37066120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1" w:history="1">
            <w:r w:rsidRPr="00F40438">
              <w:rPr>
                <w:rStyle w:val="Hyperlink"/>
                <w:noProof/>
              </w:rPr>
              <w:t>3.3</w:t>
            </w:r>
            <w:r>
              <w:rPr>
                <w:rFonts w:cstheme="minorBidi"/>
                <w:b w:val="0"/>
                <w:bCs w:val="0"/>
                <w:smallCaps w:val="0"/>
                <w:noProof/>
                <w:sz w:val="22"/>
                <w:szCs w:val="22"/>
                <w:lang w:eastAsia="en-GB"/>
              </w:rPr>
              <w:tab/>
            </w:r>
            <w:r w:rsidRPr="00F40438">
              <w:rPr>
                <w:rStyle w:val="Hyperlink"/>
                <w:noProof/>
              </w:rPr>
              <w:t>Llywodraethu</w:t>
            </w:r>
            <w:r>
              <w:rPr>
                <w:noProof/>
                <w:webHidden/>
              </w:rPr>
              <w:tab/>
            </w:r>
            <w:r>
              <w:rPr>
                <w:noProof/>
                <w:webHidden/>
              </w:rPr>
              <w:fldChar w:fldCharType="begin"/>
            </w:r>
            <w:r>
              <w:rPr>
                <w:noProof/>
                <w:webHidden/>
              </w:rPr>
              <w:instrText xml:space="preserve"> PAGEREF _Toc37066121 \h </w:instrText>
            </w:r>
            <w:r>
              <w:rPr>
                <w:noProof/>
                <w:webHidden/>
              </w:rPr>
            </w:r>
            <w:r>
              <w:rPr>
                <w:noProof/>
                <w:webHidden/>
              </w:rPr>
              <w:fldChar w:fldCharType="separate"/>
            </w:r>
            <w:r>
              <w:rPr>
                <w:noProof/>
                <w:webHidden/>
              </w:rPr>
              <w:t>3</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2" w:history="1">
            <w:r w:rsidRPr="00F40438">
              <w:rPr>
                <w:rStyle w:val="Hyperlink"/>
                <w:noProof/>
              </w:rPr>
              <w:t>3.4</w:t>
            </w:r>
            <w:r>
              <w:rPr>
                <w:rFonts w:cstheme="minorBidi"/>
                <w:b w:val="0"/>
                <w:bCs w:val="0"/>
                <w:smallCaps w:val="0"/>
                <w:noProof/>
                <w:sz w:val="22"/>
                <w:szCs w:val="22"/>
                <w:lang w:eastAsia="en-GB"/>
              </w:rPr>
              <w:tab/>
            </w:r>
            <w:r w:rsidRPr="00F40438">
              <w:rPr>
                <w:rStyle w:val="Hyperlink"/>
                <w:noProof/>
              </w:rPr>
              <w:t>Awdurdod</w:t>
            </w:r>
            <w:r>
              <w:rPr>
                <w:noProof/>
                <w:webHidden/>
              </w:rPr>
              <w:tab/>
            </w:r>
            <w:r>
              <w:rPr>
                <w:noProof/>
                <w:webHidden/>
              </w:rPr>
              <w:fldChar w:fldCharType="begin"/>
            </w:r>
            <w:r>
              <w:rPr>
                <w:noProof/>
                <w:webHidden/>
              </w:rPr>
              <w:instrText xml:space="preserve"> PAGEREF _Toc37066122 \h </w:instrText>
            </w:r>
            <w:r>
              <w:rPr>
                <w:noProof/>
                <w:webHidden/>
              </w:rPr>
            </w:r>
            <w:r>
              <w:rPr>
                <w:noProof/>
                <w:webHidden/>
              </w:rPr>
              <w:fldChar w:fldCharType="separate"/>
            </w:r>
            <w:r>
              <w:rPr>
                <w:noProof/>
                <w:webHidden/>
              </w:rPr>
              <w:t>4</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3" w:history="1">
            <w:r w:rsidRPr="00F40438">
              <w:rPr>
                <w:rStyle w:val="Hyperlink"/>
                <w:noProof/>
              </w:rPr>
              <w:t>3.5</w:t>
            </w:r>
            <w:r>
              <w:rPr>
                <w:rFonts w:cstheme="minorBidi"/>
                <w:b w:val="0"/>
                <w:bCs w:val="0"/>
                <w:smallCaps w:val="0"/>
                <w:noProof/>
                <w:sz w:val="22"/>
                <w:szCs w:val="22"/>
                <w:lang w:eastAsia="en-GB"/>
              </w:rPr>
              <w:tab/>
            </w:r>
            <w:r w:rsidRPr="00F40438">
              <w:rPr>
                <w:rStyle w:val="Hyperlink"/>
                <w:noProof/>
              </w:rPr>
              <w:t>Defnydd a Fwriedir</w:t>
            </w:r>
            <w:r>
              <w:rPr>
                <w:noProof/>
                <w:webHidden/>
              </w:rPr>
              <w:tab/>
            </w:r>
            <w:r>
              <w:rPr>
                <w:noProof/>
                <w:webHidden/>
              </w:rPr>
              <w:fldChar w:fldCharType="begin"/>
            </w:r>
            <w:r>
              <w:rPr>
                <w:noProof/>
                <w:webHidden/>
              </w:rPr>
              <w:instrText xml:space="preserve"> PAGEREF _Toc37066123 \h </w:instrText>
            </w:r>
            <w:r>
              <w:rPr>
                <w:noProof/>
                <w:webHidden/>
              </w:rPr>
            </w:r>
            <w:r>
              <w:rPr>
                <w:noProof/>
                <w:webHidden/>
              </w:rPr>
              <w:fldChar w:fldCharType="separate"/>
            </w:r>
            <w:r>
              <w:rPr>
                <w:noProof/>
                <w:webHidden/>
              </w:rPr>
              <w:t>4</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24" w:history="1">
            <w:r w:rsidRPr="00F40438">
              <w:rPr>
                <w:rStyle w:val="Hyperlink"/>
                <w:noProof/>
              </w:rPr>
              <w:t>3.5.1</w:t>
            </w:r>
            <w:r>
              <w:rPr>
                <w:rFonts w:cstheme="minorBidi"/>
                <w:smallCaps w:val="0"/>
                <w:noProof/>
                <w:sz w:val="22"/>
                <w:szCs w:val="22"/>
                <w:lang w:eastAsia="en-GB"/>
              </w:rPr>
              <w:tab/>
            </w:r>
            <w:r w:rsidRPr="00F40438">
              <w:rPr>
                <w:rStyle w:val="Hyperlink"/>
                <w:noProof/>
              </w:rPr>
              <w:t>Defnydd Masnachol</w:t>
            </w:r>
            <w:r>
              <w:rPr>
                <w:noProof/>
                <w:webHidden/>
              </w:rPr>
              <w:tab/>
            </w:r>
            <w:r>
              <w:rPr>
                <w:noProof/>
                <w:webHidden/>
              </w:rPr>
              <w:fldChar w:fldCharType="begin"/>
            </w:r>
            <w:r>
              <w:rPr>
                <w:noProof/>
                <w:webHidden/>
              </w:rPr>
              <w:instrText xml:space="preserve"> PAGEREF _Toc37066124 \h </w:instrText>
            </w:r>
            <w:r>
              <w:rPr>
                <w:noProof/>
                <w:webHidden/>
              </w:rPr>
            </w:r>
            <w:r>
              <w:rPr>
                <w:noProof/>
                <w:webHidden/>
              </w:rPr>
              <w:fldChar w:fldCharType="separate"/>
            </w:r>
            <w:r>
              <w:rPr>
                <w:noProof/>
                <w:webHidden/>
              </w:rPr>
              <w:t>4</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25" w:history="1">
            <w:r w:rsidRPr="00F40438">
              <w:rPr>
                <w:rStyle w:val="Hyperlink"/>
                <w:noProof/>
              </w:rPr>
              <w:t>3.5.2</w:t>
            </w:r>
            <w:r>
              <w:rPr>
                <w:rFonts w:cstheme="minorBidi"/>
                <w:smallCaps w:val="0"/>
                <w:noProof/>
                <w:sz w:val="22"/>
                <w:szCs w:val="22"/>
                <w:lang w:eastAsia="en-GB"/>
              </w:rPr>
              <w:tab/>
            </w:r>
            <w:r w:rsidRPr="00F40438">
              <w:rPr>
                <w:rStyle w:val="Hyperlink"/>
                <w:noProof/>
              </w:rPr>
              <w:t>Defnydd Personol</w:t>
            </w:r>
            <w:r>
              <w:rPr>
                <w:noProof/>
                <w:webHidden/>
              </w:rPr>
              <w:tab/>
            </w:r>
            <w:r>
              <w:rPr>
                <w:noProof/>
                <w:webHidden/>
              </w:rPr>
              <w:fldChar w:fldCharType="begin"/>
            </w:r>
            <w:r>
              <w:rPr>
                <w:noProof/>
                <w:webHidden/>
              </w:rPr>
              <w:instrText xml:space="preserve"> PAGEREF _Toc37066125 \h </w:instrText>
            </w:r>
            <w:r>
              <w:rPr>
                <w:noProof/>
                <w:webHidden/>
              </w:rPr>
            </w:r>
            <w:r>
              <w:rPr>
                <w:noProof/>
                <w:webHidden/>
              </w:rPr>
              <w:fldChar w:fldCharType="separate"/>
            </w:r>
            <w:r>
              <w:rPr>
                <w:noProof/>
                <w:webHidden/>
              </w:rPr>
              <w:t>5</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6" w:history="1">
            <w:r w:rsidRPr="00F40438">
              <w:rPr>
                <w:rStyle w:val="Hyperlink"/>
                <w:noProof/>
              </w:rPr>
              <w:t>3.6</w:t>
            </w:r>
            <w:r>
              <w:rPr>
                <w:rFonts w:cstheme="minorBidi"/>
                <w:b w:val="0"/>
                <w:bCs w:val="0"/>
                <w:smallCaps w:val="0"/>
                <w:noProof/>
                <w:sz w:val="22"/>
                <w:szCs w:val="22"/>
                <w:lang w:eastAsia="en-GB"/>
              </w:rPr>
              <w:tab/>
            </w:r>
            <w:r w:rsidRPr="00F40438">
              <w:rPr>
                <w:rStyle w:val="Hyperlink"/>
                <w:noProof/>
              </w:rPr>
              <w:t>Hunaniaeth a Chyfrinachedd</w:t>
            </w:r>
            <w:r>
              <w:rPr>
                <w:noProof/>
                <w:webHidden/>
              </w:rPr>
              <w:tab/>
            </w:r>
            <w:r>
              <w:rPr>
                <w:noProof/>
                <w:webHidden/>
              </w:rPr>
              <w:fldChar w:fldCharType="begin"/>
            </w:r>
            <w:r>
              <w:rPr>
                <w:noProof/>
                <w:webHidden/>
              </w:rPr>
              <w:instrText xml:space="preserve"> PAGEREF _Toc37066126 \h </w:instrText>
            </w:r>
            <w:r>
              <w:rPr>
                <w:noProof/>
                <w:webHidden/>
              </w:rPr>
            </w:r>
            <w:r>
              <w:rPr>
                <w:noProof/>
                <w:webHidden/>
              </w:rPr>
              <w:fldChar w:fldCharType="separate"/>
            </w:r>
            <w:r>
              <w:rPr>
                <w:noProof/>
                <w:webHidden/>
              </w:rPr>
              <w:t>5</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7" w:history="1">
            <w:r w:rsidRPr="00F40438">
              <w:rPr>
                <w:rStyle w:val="Hyperlink"/>
                <w:noProof/>
              </w:rPr>
              <w:t>3.7</w:t>
            </w:r>
            <w:r>
              <w:rPr>
                <w:rFonts w:cstheme="minorBidi"/>
                <w:b w:val="0"/>
                <w:bCs w:val="0"/>
                <w:smallCaps w:val="0"/>
                <w:noProof/>
                <w:sz w:val="22"/>
                <w:szCs w:val="22"/>
                <w:lang w:eastAsia="en-GB"/>
              </w:rPr>
              <w:tab/>
            </w:r>
            <w:r w:rsidRPr="00F40438">
              <w:rPr>
                <w:rStyle w:val="Hyperlink"/>
                <w:noProof/>
              </w:rPr>
              <w:t>Difrod i Gyfleusterau Cyfrifiadura</w:t>
            </w:r>
            <w:r>
              <w:rPr>
                <w:noProof/>
                <w:webHidden/>
              </w:rPr>
              <w:tab/>
            </w:r>
            <w:r>
              <w:rPr>
                <w:noProof/>
                <w:webHidden/>
              </w:rPr>
              <w:fldChar w:fldCharType="begin"/>
            </w:r>
            <w:r>
              <w:rPr>
                <w:noProof/>
                <w:webHidden/>
              </w:rPr>
              <w:instrText xml:space="preserve"> PAGEREF _Toc37066127 \h </w:instrText>
            </w:r>
            <w:r>
              <w:rPr>
                <w:noProof/>
                <w:webHidden/>
              </w:rPr>
            </w:r>
            <w:r>
              <w:rPr>
                <w:noProof/>
                <w:webHidden/>
              </w:rPr>
              <w:fldChar w:fldCharType="separate"/>
            </w:r>
            <w:r>
              <w:rPr>
                <w:noProof/>
                <w:webHidden/>
              </w:rPr>
              <w:t>6</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28" w:history="1">
            <w:r w:rsidRPr="00F40438">
              <w:rPr>
                <w:rStyle w:val="Hyperlink"/>
                <w:noProof/>
              </w:rPr>
              <w:t>3.8</w:t>
            </w:r>
            <w:r>
              <w:rPr>
                <w:rFonts w:cstheme="minorBidi"/>
                <w:b w:val="0"/>
                <w:bCs w:val="0"/>
                <w:smallCaps w:val="0"/>
                <w:noProof/>
                <w:sz w:val="22"/>
                <w:szCs w:val="22"/>
                <w:lang w:eastAsia="en-GB"/>
              </w:rPr>
              <w:tab/>
            </w:r>
            <w:r w:rsidRPr="00F40438">
              <w:rPr>
                <w:rStyle w:val="Hyperlink"/>
                <w:noProof/>
              </w:rPr>
              <w:t xml:space="preserve">Cydymffurfio </w:t>
            </w:r>
            <w:r w:rsidRPr="00F40438">
              <w:rPr>
                <w:rStyle w:val="Hyperlink"/>
                <w:rFonts w:ascii="Calibri" w:hAnsi="Calibri"/>
                <w:noProof/>
              </w:rPr>
              <w:t>â</w:t>
            </w:r>
            <w:r w:rsidRPr="00F40438">
              <w:rPr>
                <w:rStyle w:val="Hyperlink"/>
                <w:noProof/>
              </w:rPr>
              <w:t xml:space="preserve"> Rheoliadau Mewnol ac Allanol</w:t>
            </w:r>
            <w:r>
              <w:rPr>
                <w:noProof/>
                <w:webHidden/>
              </w:rPr>
              <w:tab/>
            </w:r>
            <w:r>
              <w:rPr>
                <w:noProof/>
                <w:webHidden/>
              </w:rPr>
              <w:fldChar w:fldCharType="begin"/>
            </w:r>
            <w:r>
              <w:rPr>
                <w:noProof/>
                <w:webHidden/>
              </w:rPr>
              <w:instrText xml:space="preserve"> PAGEREF _Toc37066128 \h </w:instrText>
            </w:r>
            <w:r>
              <w:rPr>
                <w:noProof/>
                <w:webHidden/>
              </w:rPr>
            </w:r>
            <w:r>
              <w:rPr>
                <w:noProof/>
                <w:webHidden/>
              </w:rPr>
              <w:fldChar w:fldCharType="separate"/>
            </w:r>
            <w:r>
              <w:rPr>
                <w:noProof/>
                <w:webHidden/>
              </w:rPr>
              <w:t>6</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29" w:history="1">
            <w:r w:rsidRPr="00F40438">
              <w:rPr>
                <w:rStyle w:val="Hyperlink"/>
                <w:noProof/>
              </w:rPr>
              <w:t>3.8.1</w:t>
            </w:r>
            <w:r>
              <w:rPr>
                <w:rFonts w:cstheme="minorBidi"/>
                <w:smallCaps w:val="0"/>
                <w:noProof/>
                <w:sz w:val="22"/>
                <w:szCs w:val="22"/>
                <w:lang w:eastAsia="en-GB"/>
              </w:rPr>
              <w:tab/>
            </w:r>
            <w:r w:rsidRPr="00F40438">
              <w:rPr>
                <w:rStyle w:val="Hyperlink"/>
                <w:noProof/>
              </w:rPr>
              <w:t>Mewnol</w:t>
            </w:r>
            <w:r>
              <w:rPr>
                <w:noProof/>
                <w:webHidden/>
              </w:rPr>
              <w:tab/>
            </w:r>
            <w:r>
              <w:rPr>
                <w:noProof/>
                <w:webHidden/>
              </w:rPr>
              <w:fldChar w:fldCharType="begin"/>
            </w:r>
            <w:r>
              <w:rPr>
                <w:noProof/>
                <w:webHidden/>
              </w:rPr>
              <w:instrText xml:space="preserve"> PAGEREF _Toc37066129 \h </w:instrText>
            </w:r>
            <w:r>
              <w:rPr>
                <w:noProof/>
                <w:webHidden/>
              </w:rPr>
            </w:r>
            <w:r>
              <w:rPr>
                <w:noProof/>
                <w:webHidden/>
              </w:rPr>
              <w:fldChar w:fldCharType="separate"/>
            </w:r>
            <w:r>
              <w:rPr>
                <w:noProof/>
                <w:webHidden/>
              </w:rPr>
              <w:t>6</w:t>
            </w:r>
            <w:r>
              <w:rPr>
                <w:noProof/>
                <w:webHidden/>
              </w:rPr>
              <w:fldChar w:fldCharType="end"/>
            </w:r>
          </w:hyperlink>
        </w:p>
        <w:p w:rsidR="00AF2B0B" w:rsidRDefault="00AF2B0B">
          <w:pPr>
            <w:pStyle w:val="TOC3"/>
            <w:tabs>
              <w:tab w:val="left" w:pos="625"/>
              <w:tab w:val="right" w:leader="dot" w:pos="9020"/>
            </w:tabs>
            <w:rPr>
              <w:rFonts w:cstheme="minorBidi"/>
              <w:smallCaps w:val="0"/>
              <w:noProof/>
              <w:sz w:val="22"/>
              <w:szCs w:val="22"/>
              <w:lang w:eastAsia="en-GB"/>
            </w:rPr>
          </w:pPr>
          <w:hyperlink w:anchor="_Toc37066130" w:history="1">
            <w:r w:rsidRPr="00F40438">
              <w:rPr>
                <w:rStyle w:val="Hyperlink"/>
                <w:noProof/>
              </w:rPr>
              <w:t>3.8.2</w:t>
            </w:r>
            <w:r>
              <w:rPr>
                <w:rFonts w:cstheme="minorBidi"/>
                <w:smallCaps w:val="0"/>
                <w:noProof/>
                <w:sz w:val="22"/>
                <w:szCs w:val="22"/>
                <w:lang w:eastAsia="en-GB"/>
              </w:rPr>
              <w:tab/>
            </w:r>
            <w:r w:rsidRPr="00F40438">
              <w:rPr>
                <w:rStyle w:val="Hyperlink"/>
                <w:noProof/>
              </w:rPr>
              <w:t>Allanol</w:t>
            </w:r>
            <w:r>
              <w:rPr>
                <w:noProof/>
                <w:webHidden/>
              </w:rPr>
              <w:tab/>
            </w:r>
            <w:r>
              <w:rPr>
                <w:noProof/>
                <w:webHidden/>
              </w:rPr>
              <w:fldChar w:fldCharType="begin"/>
            </w:r>
            <w:r>
              <w:rPr>
                <w:noProof/>
                <w:webHidden/>
              </w:rPr>
              <w:instrText xml:space="preserve"> PAGEREF _Toc37066130 \h </w:instrText>
            </w:r>
            <w:r>
              <w:rPr>
                <w:noProof/>
                <w:webHidden/>
              </w:rPr>
            </w:r>
            <w:r>
              <w:rPr>
                <w:noProof/>
                <w:webHidden/>
              </w:rPr>
              <w:fldChar w:fldCharType="separate"/>
            </w:r>
            <w:r>
              <w:rPr>
                <w:noProof/>
                <w:webHidden/>
              </w:rPr>
              <w:t>6</w:t>
            </w:r>
            <w:r>
              <w:rPr>
                <w:noProof/>
                <w:webHidden/>
              </w:rPr>
              <w:fldChar w:fldCharType="end"/>
            </w:r>
          </w:hyperlink>
        </w:p>
        <w:p w:rsidR="00AF2B0B" w:rsidRDefault="00AF2B0B">
          <w:pPr>
            <w:pStyle w:val="TOC2"/>
            <w:tabs>
              <w:tab w:val="left" w:pos="476"/>
              <w:tab w:val="right" w:leader="dot" w:pos="9020"/>
            </w:tabs>
            <w:rPr>
              <w:rFonts w:cstheme="minorBidi"/>
              <w:b w:val="0"/>
              <w:bCs w:val="0"/>
              <w:smallCaps w:val="0"/>
              <w:noProof/>
              <w:sz w:val="22"/>
              <w:szCs w:val="22"/>
              <w:lang w:eastAsia="en-GB"/>
            </w:rPr>
          </w:pPr>
          <w:hyperlink w:anchor="_Toc37066131" w:history="1">
            <w:r w:rsidRPr="00F40438">
              <w:rPr>
                <w:rStyle w:val="Hyperlink"/>
                <w:noProof/>
              </w:rPr>
              <w:t>3.9</w:t>
            </w:r>
            <w:r>
              <w:rPr>
                <w:rFonts w:cstheme="minorBidi"/>
                <w:b w:val="0"/>
                <w:bCs w:val="0"/>
                <w:smallCaps w:val="0"/>
                <w:noProof/>
                <w:sz w:val="22"/>
                <w:szCs w:val="22"/>
                <w:lang w:eastAsia="en-GB"/>
              </w:rPr>
              <w:tab/>
            </w:r>
            <w:r w:rsidRPr="00F40438">
              <w:rPr>
                <w:rStyle w:val="Hyperlink"/>
                <w:noProof/>
              </w:rPr>
              <w:t>Ymddygiad</w:t>
            </w:r>
            <w:r>
              <w:rPr>
                <w:noProof/>
                <w:webHidden/>
              </w:rPr>
              <w:tab/>
            </w:r>
            <w:r>
              <w:rPr>
                <w:noProof/>
                <w:webHidden/>
              </w:rPr>
              <w:fldChar w:fldCharType="begin"/>
            </w:r>
            <w:r>
              <w:rPr>
                <w:noProof/>
                <w:webHidden/>
              </w:rPr>
              <w:instrText xml:space="preserve"> PAGEREF _Toc37066131 \h </w:instrText>
            </w:r>
            <w:r>
              <w:rPr>
                <w:noProof/>
                <w:webHidden/>
              </w:rPr>
            </w:r>
            <w:r>
              <w:rPr>
                <w:noProof/>
                <w:webHidden/>
              </w:rPr>
              <w:fldChar w:fldCharType="separate"/>
            </w:r>
            <w:r>
              <w:rPr>
                <w:noProof/>
                <w:webHidden/>
              </w:rPr>
              <w:t>7</w:t>
            </w:r>
            <w:r>
              <w:rPr>
                <w:noProof/>
                <w:webHidden/>
              </w:rPr>
              <w:fldChar w:fldCharType="end"/>
            </w:r>
          </w:hyperlink>
        </w:p>
        <w:p w:rsidR="00AF2B0B" w:rsidRDefault="00AF2B0B">
          <w:pPr>
            <w:pStyle w:val="TOC2"/>
            <w:tabs>
              <w:tab w:val="left" w:pos="578"/>
              <w:tab w:val="right" w:leader="dot" w:pos="9020"/>
            </w:tabs>
            <w:rPr>
              <w:rFonts w:cstheme="minorBidi"/>
              <w:b w:val="0"/>
              <w:bCs w:val="0"/>
              <w:smallCaps w:val="0"/>
              <w:noProof/>
              <w:sz w:val="22"/>
              <w:szCs w:val="22"/>
              <w:lang w:eastAsia="en-GB"/>
            </w:rPr>
          </w:pPr>
          <w:hyperlink w:anchor="_Toc37066132" w:history="1">
            <w:r w:rsidRPr="00F40438">
              <w:rPr>
                <w:rStyle w:val="Hyperlink"/>
                <w:noProof/>
              </w:rPr>
              <w:t>3.10</w:t>
            </w:r>
            <w:r>
              <w:rPr>
                <w:rFonts w:cstheme="minorBidi"/>
                <w:b w:val="0"/>
                <w:bCs w:val="0"/>
                <w:smallCaps w:val="0"/>
                <w:noProof/>
                <w:sz w:val="22"/>
                <w:szCs w:val="22"/>
                <w:lang w:eastAsia="en-GB"/>
              </w:rPr>
              <w:tab/>
            </w:r>
            <w:r w:rsidRPr="00F40438">
              <w:rPr>
                <w:rStyle w:val="Hyperlink"/>
                <w:noProof/>
              </w:rPr>
              <w:t xml:space="preserve">Monitro ac Ymchwilio i </w:t>
            </w:r>
            <w:r>
              <w:rPr>
                <w:rStyle w:val="Hyperlink"/>
                <w:noProof/>
              </w:rPr>
              <w:t xml:space="preserve">Achosion o </w:t>
            </w:r>
            <w:r w:rsidRPr="00F40438">
              <w:rPr>
                <w:rStyle w:val="Hyperlink"/>
                <w:noProof/>
              </w:rPr>
              <w:t>Dorri Rheolau</w:t>
            </w:r>
            <w:r>
              <w:rPr>
                <w:noProof/>
                <w:webHidden/>
              </w:rPr>
              <w:tab/>
            </w:r>
            <w:r>
              <w:rPr>
                <w:noProof/>
                <w:webHidden/>
              </w:rPr>
              <w:fldChar w:fldCharType="begin"/>
            </w:r>
            <w:r>
              <w:rPr>
                <w:noProof/>
                <w:webHidden/>
              </w:rPr>
              <w:instrText xml:space="preserve"> PAGEREF _Toc37066132 \h </w:instrText>
            </w:r>
            <w:r>
              <w:rPr>
                <w:noProof/>
                <w:webHidden/>
              </w:rPr>
            </w:r>
            <w:r>
              <w:rPr>
                <w:noProof/>
                <w:webHidden/>
              </w:rPr>
              <w:fldChar w:fldCharType="separate"/>
            </w:r>
            <w:r>
              <w:rPr>
                <w:noProof/>
                <w:webHidden/>
              </w:rPr>
              <w:t>7</w:t>
            </w:r>
            <w:r>
              <w:rPr>
                <w:noProof/>
                <w:webHidden/>
              </w:rPr>
              <w:fldChar w:fldCharType="end"/>
            </w:r>
          </w:hyperlink>
        </w:p>
        <w:p w:rsidR="00AF2B0B" w:rsidRDefault="00AF2B0B">
          <w:pPr>
            <w:pStyle w:val="TOC2"/>
            <w:tabs>
              <w:tab w:val="left" w:pos="578"/>
              <w:tab w:val="right" w:leader="dot" w:pos="9020"/>
            </w:tabs>
            <w:rPr>
              <w:rFonts w:cstheme="minorBidi"/>
              <w:b w:val="0"/>
              <w:bCs w:val="0"/>
              <w:smallCaps w:val="0"/>
              <w:noProof/>
              <w:sz w:val="22"/>
              <w:szCs w:val="22"/>
              <w:lang w:eastAsia="en-GB"/>
            </w:rPr>
          </w:pPr>
          <w:hyperlink w:anchor="_Toc37066133" w:history="1">
            <w:r w:rsidRPr="00F40438">
              <w:rPr>
                <w:rStyle w:val="Hyperlink"/>
                <w:noProof/>
              </w:rPr>
              <w:t>3.11</w:t>
            </w:r>
            <w:r>
              <w:rPr>
                <w:rFonts w:cstheme="minorBidi"/>
                <w:b w:val="0"/>
                <w:bCs w:val="0"/>
                <w:smallCaps w:val="0"/>
                <w:noProof/>
                <w:sz w:val="22"/>
                <w:szCs w:val="22"/>
                <w:lang w:eastAsia="en-GB"/>
              </w:rPr>
              <w:tab/>
            </w:r>
            <w:r w:rsidRPr="00F40438">
              <w:rPr>
                <w:rStyle w:val="Hyperlink"/>
                <w:noProof/>
              </w:rPr>
              <w:t>Atebolrwydd</w:t>
            </w:r>
            <w:r>
              <w:rPr>
                <w:noProof/>
                <w:webHidden/>
              </w:rPr>
              <w:tab/>
            </w:r>
            <w:r>
              <w:rPr>
                <w:noProof/>
                <w:webHidden/>
              </w:rPr>
              <w:fldChar w:fldCharType="begin"/>
            </w:r>
            <w:r>
              <w:rPr>
                <w:noProof/>
                <w:webHidden/>
              </w:rPr>
              <w:instrText xml:space="preserve"> PAGEREF _Toc37066133 \h </w:instrText>
            </w:r>
            <w:r>
              <w:rPr>
                <w:noProof/>
                <w:webHidden/>
              </w:rPr>
            </w:r>
            <w:r>
              <w:rPr>
                <w:noProof/>
                <w:webHidden/>
              </w:rPr>
              <w:fldChar w:fldCharType="separate"/>
            </w:r>
            <w:r>
              <w:rPr>
                <w:noProof/>
                <w:webHidden/>
              </w:rPr>
              <w:t>8</w:t>
            </w:r>
            <w:r>
              <w:rPr>
                <w:noProof/>
                <w:webHidden/>
              </w:rPr>
              <w:fldChar w:fldCharType="end"/>
            </w:r>
          </w:hyperlink>
        </w:p>
        <w:p w:rsidR="00AF2B0B" w:rsidRDefault="00AF2B0B">
          <w:pPr>
            <w:pStyle w:val="TOC1"/>
            <w:tabs>
              <w:tab w:val="left" w:pos="321"/>
              <w:tab w:val="right" w:leader="dot" w:pos="9020"/>
            </w:tabs>
            <w:rPr>
              <w:rFonts w:cstheme="minorBidi"/>
              <w:b w:val="0"/>
              <w:bCs w:val="0"/>
              <w:caps w:val="0"/>
              <w:noProof/>
              <w:sz w:val="22"/>
              <w:szCs w:val="22"/>
              <w:u w:val="none"/>
              <w:lang w:eastAsia="en-GB"/>
            </w:rPr>
          </w:pPr>
          <w:hyperlink w:anchor="_Toc37066134" w:history="1">
            <w:r w:rsidRPr="00F40438">
              <w:rPr>
                <w:rStyle w:val="Hyperlink"/>
                <w:noProof/>
              </w:rPr>
              <w:t>4</w:t>
            </w:r>
            <w:r>
              <w:rPr>
                <w:rFonts w:cstheme="minorBidi"/>
                <w:b w:val="0"/>
                <w:bCs w:val="0"/>
                <w:caps w:val="0"/>
                <w:noProof/>
                <w:sz w:val="22"/>
                <w:szCs w:val="22"/>
                <w:u w:val="none"/>
                <w:lang w:eastAsia="en-GB"/>
              </w:rPr>
              <w:tab/>
            </w:r>
            <w:r w:rsidRPr="00F40438">
              <w:rPr>
                <w:rStyle w:val="Hyperlink"/>
                <w:noProof/>
              </w:rPr>
              <w:t>Hanes Diwygio</w:t>
            </w:r>
            <w:r>
              <w:rPr>
                <w:noProof/>
                <w:webHidden/>
              </w:rPr>
              <w:tab/>
            </w:r>
            <w:r>
              <w:rPr>
                <w:noProof/>
                <w:webHidden/>
              </w:rPr>
              <w:fldChar w:fldCharType="begin"/>
            </w:r>
            <w:r>
              <w:rPr>
                <w:noProof/>
                <w:webHidden/>
              </w:rPr>
              <w:instrText xml:space="preserve"> PAGEREF _Toc37066134 \h </w:instrText>
            </w:r>
            <w:r>
              <w:rPr>
                <w:noProof/>
                <w:webHidden/>
              </w:rPr>
            </w:r>
            <w:r>
              <w:rPr>
                <w:noProof/>
                <w:webHidden/>
              </w:rPr>
              <w:fldChar w:fldCharType="separate"/>
            </w:r>
            <w:r>
              <w:rPr>
                <w:noProof/>
                <w:webHidden/>
              </w:rPr>
              <w:t>8</w:t>
            </w:r>
            <w:r>
              <w:rPr>
                <w:noProof/>
                <w:webHidden/>
              </w:rPr>
              <w:fldChar w:fldCharType="end"/>
            </w:r>
          </w:hyperlink>
        </w:p>
        <w:p w:rsidR="004252B8" w:rsidRPr="000335FF" w:rsidRDefault="00CF5825" w:rsidP="00DD0EC7">
          <w:pPr>
            <w:sectPr w:rsidR="004252B8" w:rsidRPr="000335FF" w:rsidSect="00832FF2">
              <w:headerReference w:type="default" r:id="rId12"/>
              <w:footerReference w:type="default" r:id="rId13"/>
              <w:pgSz w:w="11910" w:h="16840"/>
              <w:pgMar w:top="1440" w:right="1440" w:bottom="1440" w:left="1440" w:header="720" w:footer="720" w:gutter="0"/>
              <w:pgNumType w:start="1"/>
              <w:cols w:space="720"/>
              <w:docGrid w:linePitch="299"/>
            </w:sectPr>
          </w:pPr>
          <w:r w:rsidRPr="000335FF">
            <w:rPr>
              <w:b/>
              <w:bCs/>
              <w:noProof/>
            </w:rPr>
            <w:fldChar w:fldCharType="end"/>
          </w:r>
        </w:p>
      </w:sdtContent>
    </w:sdt>
    <w:p w:rsidR="004252B8" w:rsidRPr="000335FF" w:rsidRDefault="006F09AD" w:rsidP="0031558A">
      <w:pPr>
        <w:pStyle w:val="Heading1"/>
      </w:pPr>
      <w:bookmarkStart w:id="0" w:name="_Toc20854736"/>
      <w:bookmarkStart w:id="1" w:name="_Toc33694877"/>
      <w:bookmarkStart w:id="2" w:name="_Toc37066114"/>
      <w:r>
        <w:t>Cyflwyniad</w:t>
      </w:r>
      <w:bookmarkEnd w:id="0"/>
      <w:bookmarkEnd w:id="1"/>
      <w:bookmarkEnd w:id="2"/>
    </w:p>
    <w:p w:rsidR="004252B8" w:rsidRPr="000335FF" w:rsidRDefault="006F09AD" w:rsidP="00DD0EC7">
      <w:r>
        <w:t xml:space="preserve">Mae Prifysgol De Cymru yn gymuned amlddiwylliannol ac amlhiliol o </w:t>
      </w:r>
      <w:r w:rsidR="00571CD5" w:rsidRPr="000335FF">
        <w:t>staff a</w:t>
      </w:r>
      <w:r>
        <w:t xml:space="preserve"> myfyrwyr sydd ag amrywiaeth eang o farn</w:t>
      </w:r>
      <w:r w:rsidR="00571CD5" w:rsidRPr="000335FF">
        <w:t xml:space="preserve">, </w:t>
      </w:r>
      <w:r>
        <w:t>safbwyntiau a ffyrdd o fyw</w:t>
      </w:r>
      <w:r w:rsidR="00571CD5" w:rsidRPr="000335FF">
        <w:t xml:space="preserve">. </w:t>
      </w:r>
      <w:r>
        <w:t>Yn hyn o beth</w:t>
      </w:r>
      <w:r w:rsidR="00571CD5" w:rsidRPr="000335FF">
        <w:t xml:space="preserve">, </w:t>
      </w:r>
      <w:r>
        <w:t>rydym yn awyddus i sicrhau bod holl aelodau ein cymuned yn cael eu parchu</w:t>
      </w:r>
      <w:r w:rsidR="00571CD5" w:rsidRPr="000335FF">
        <w:t>.</w:t>
      </w:r>
    </w:p>
    <w:p w:rsidR="004252B8" w:rsidRPr="000335FF" w:rsidRDefault="006F09AD" w:rsidP="00DD0EC7">
      <w:r>
        <w:t xml:space="preserve">Lluniwyd y Rheoliadau Cyfrifiadura Technoleg Gwybodaeth </w:t>
      </w:r>
      <w:r w:rsidR="00992EA9">
        <w:t xml:space="preserve">(TG) </w:t>
      </w:r>
      <w:r>
        <w:t>er mwyn sicrhau bod defnyddwyr</w:t>
      </w:r>
      <w:r w:rsidR="00DD7733">
        <w:t xml:space="preserve"> cyfleusterau cyfrifiadura Prifysgol </w:t>
      </w:r>
      <w:r w:rsidR="00EF47FF">
        <w:t xml:space="preserve">De </w:t>
      </w:r>
      <w:r w:rsidR="00DD7733">
        <w:t>Cymru yn ymwybodol o’r ymddygiad sy’n ddisgwyliedig ganddynt</w:t>
      </w:r>
      <w:r w:rsidR="00571CD5" w:rsidRPr="000335FF">
        <w:t>.</w:t>
      </w:r>
    </w:p>
    <w:p w:rsidR="004252B8" w:rsidRPr="000335FF" w:rsidRDefault="00DD7733" w:rsidP="00DD0EC7">
      <w:r>
        <w:t>Nod y Brifysgol yw annog defnydd o’i chyfleusterau cyfrifiadura yn hytrach na chyfyngu arno</w:t>
      </w:r>
      <w:r w:rsidR="00571CD5" w:rsidRPr="000335FF">
        <w:t xml:space="preserve">. </w:t>
      </w:r>
      <w:r>
        <w:t>Nid bwriad y Rheoliadau hyn yw atal defnydd o’r cyfleusterau ond yn hytrach, i’r gwrthwyneb</w:t>
      </w:r>
      <w:r w:rsidR="00571CD5" w:rsidRPr="000335FF">
        <w:t xml:space="preserve">, </w:t>
      </w:r>
      <w:r w:rsidR="00C0031B">
        <w:t>sicrhau bod am</w:t>
      </w:r>
      <w:r>
        <w:t>gylchedd yn cael ei greu lle mae defnyddwyr yn rhydd i weithio gyda chyn lleied o effaith â phosibl ar ddefnyddwyr eraill</w:t>
      </w:r>
      <w:r w:rsidR="00571CD5" w:rsidRPr="000335FF">
        <w:t>.</w:t>
      </w:r>
    </w:p>
    <w:p w:rsidR="004252B8" w:rsidRPr="000335FF" w:rsidRDefault="00DD7733" w:rsidP="00DD0EC7">
      <w:r>
        <w:t>Ni all y Rheoliadau ragweld pob sefyllfa sy’n debygol o godi</w:t>
      </w:r>
      <w:r w:rsidR="00571CD5" w:rsidRPr="000335FF">
        <w:t xml:space="preserve">, </w:t>
      </w:r>
      <w:r>
        <w:t>felly darperir canllawia</w:t>
      </w:r>
      <w:r w:rsidR="009D7340">
        <w:t xml:space="preserve">u i helpu defnyddwyr i ddeall yr amgylchiadau y mae’r </w:t>
      </w:r>
      <w:r>
        <w:t>Rheoliadau</w:t>
      </w:r>
      <w:r w:rsidR="009D7340">
        <w:t>’n berthnasol iddynt</w:t>
      </w:r>
      <w:r w:rsidR="00571CD5" w:rsidRPr="000335FF">
        <w:t>.</w:t>
      </w:r>
    </w:p>
    <w:p w:rsidR="004252B8" w:rsidRPr="000335FF" w:rsidRDefault="00B260F2" w:rsidP="00DD0EC7">
      <w:r>
        <w:t xml:space="preserve">Gellir defnyddio’r Rheoliadau i </w:t>
      </w:r>
      <w:r w:rsidR="009D7340">
        <w:t>orfodi</w:t>
      </w:r>
      <w:r>
        <w:t xml:space="preserve"> safonau </w:t>
      </w:r>
      <w:r w:rsidR="009D7340">
        <w:t>gofynnol</w:t>
      </w:r>
      <w:r w:rsidR="00571CD5" w:rsidRPr="000335FF">
        <w:t xml:space="preserve">, </w:t>
      </w:r>
      <w:r>
        <w:t>ond eu prif bwrpas yw hyrwyddo arfer da wrth ddefnyddio cyfleusterau cyfrifiadura</w:t>
      </w:r>
      <w:r w:rsidR="007B0D56">
        <w:t>’r Brifysgol</w:t>
      </w:r>
      <w:r w:rsidR="00571CD5" w:rsidRPr="000335FF">
        <w:t>.</w:t>
      </w:r>
    </w:p>
    <w:p w:rsidR="004252B8" w:rsidRPr="000335FF" w:rsidRDefault="007B0D56" w:rsidP="00DD0EC7">
      <w:r>
        <w:t>Mae’n bosibl y bydd defnydd unigolion yn cael ei fonitro i sicrhau cydymffurfiaeth â’r Rheoliadau hyn</w:t>
      </w:r>
      <w:r w:rsidR="00571CD5" w:rsidRPr="000335FF">
        <w:t>, a</w:t>
      </w:r>
      <w:r>
        <w:t xml:space="preserve"> byddwn yn ymchwilio’n drylwyr i unrhyw honiad o gamddefnydd</w:t>
      </w:r>
      <w:r w:rsidR="00571CD5" w:rsidRPr="000335FF">
        <w:t xml:space="preserve">, </w:t>
      </w:r>
      <w:r>
        <w:t>gan gynnwys archwilio ffeiliau a negeseuon e-bost yn storfa ffeiliau defnyddwyr</w:t>
      </w:r>
      <w:r w:rsidR="00571CD5" w:rsidRPr="000335FF">
        <w:t>.</w:t>
      </w:r>
    </w:p>
    <w:p w:rsidR="004252B8" w:rsidRPr="000335FF" w:rsidRDefault="007B0D56" w:rsidP="00DD0EC7">
      <w:r>
        <w:t>Wrth lunio’r Rheoliadau hyn</w:t>
      </w:r>
      <w:r w:rsidR="00571CD5" w:rsidRPr="000335FF">
        <w:t xml:space="preserve">, </w:t>
      </w:r>
      <w:r>
        <w:t>mae Prifysgol De Cymru wedi mabwysiadu</w:t>
      </w:r>
      <w:r w:rsidR="00571CD5" w:rsidRPr="000335FF">
        <w:t xml:space="preserve"> ‘</w:t>
      </w:r>
      <w:r>
        <w:t>model fframwaith UCISA ar gyfer defnyddio cyfleusterau</w:t>
      </w:r>
      <w:r w:rsidR="00CC5C62">
        <w:t xml:space="preserve"> a systemau TG</w:t>
      </w:r>
      <w:r>
        <w:t xml:space="preserve"> sefydliadol’ gan addasu’r canll</w:t>
      </w:r>
      <w:r w:rsidR="00CC5C62">
        <w:t>a</w:t>
      </w:r>
      <w:r>
        <w:t>wiau i ddiwallu anghenion y sefydliad</w:t>
      </w:r>
      <w:r w:rsidR="00571CD5" w:rsidRPr="000335FF">
        <w:t>.</w:t>
      </w:r>
    </w:p>
    <w:p w:rsidR="004252B8" w:rsidRPr="000335FF" w:rsidRDefault="006F09AD" w:rsidP="009239EF">
      <w:pPr>
        <w:pStyle w:val="Heading1"/>
      </w:pPr>
      <w:bookmarkStart w:id="3" w:name="_Toc37066115"/>
      <w:r>
        <w:t>Crynodeb</w:t>
      </w:r>
      <w:bookmarkEnd w:id="3"/>
    </w:p>
    <w:p w:rsidR="004252B8" w:rsidRPr="000335FF" w:rsidRDefault="000506CB" w:rsidP="009239EF">
      <w:r>
        <w:t xml:space="preserve">Dyma grynodeb byr iawn o brif </w:t>
      </w:r>
      <w:r w:rsidR="00E76ACA">
        <w:t>bwyntiau’r Rheoliadau TG</w:t>
      </w:r>
      <w:r w:rsidR="00571CD5" w:rsidRPr="000335FF">
        <w:t>.</w:t>
      </w:r>
    </w:p>
    <w:p w:rsidR="00DC15CA" w:rsidRPr="000335FF" w:rsidRDefault="000506CB" w:rsidP="000335FF">
      <w:pPr>
        <w:pStyle w:val="ListParagraph"/>
        <w:numPr>
          <w:ilvl w:val="0"/>
          <w:numId w:val="2"/>
        </w:numPr>
      </w:pPr>
      <w:r>
        <w:t>L</w:t>
      </w:r>
      <w:r w:rsidR="008F4E64">
        <w:t>l</w:t>
      </w:r>
      <w:r>
        <w:t>ywodraethu</w:t>
      </w:r>
    </w:p>
    <w:p w:rsidR="006A67F3" w:rsidRPr="000335FF" w:rsidRDefault="0065491E" w:rsidP="009239EF">
      <w:pPr>
        <w:ind w:left="720"/>
      </w:pPr>
      <w:r>
        <w:t>Rhaid i</w:t>
      </w:r>
      <w:r w:rsidR="000506CB">
        <w:t xml:space="preserve"> d</w:t>
      </w:r>
      <w:r>
        <w:t>defnyddwyr beidio â th</w:t>
      </w:r>
      <w:r w:rsidR="000506CB">
        <w:t xml:space="preserve">orri’r gyfraith. </w:t>
      </w:r>
      <w:r w:rsidR="009D7340">
        <w:t>Rhaid i</w:t>
      </w:r>
      <w:r w:rsidR="000506CB">
        <w:t xml:space="preserve"> </w:t>
      </w:r>
      <w:r w:rsidR="009D7340">
        <w:t>d</w:t>
      </w:r>
      <w:r w:rsidR="000506CB">
        <w:t xml:space="preserve">defnyddwyr gadw at reoliadau </w:t>
      </w:r>
      <w:r w:rsidR="0089025B">
        <w:t xml:space="preserve">a pholisïau </w:t>
      </w:r>
      <w:r>
        <w:t>Prifysgol De</w:t>
      </w:r>
    </w:p>
    <w:p w:rsidR="004252B8" w:rsidRPr="000335FF" w:rsidRDefault="0065491E" w:rsidP="009239EF">
      <w:pPr>
        <w:ind w:left="720"/>
      </w:pPr>
      <w:r>
        <w:t xml:space="preserve">Cymru </w:t>
      </w:r>
      <w:r w:rsidR="0089025B">
        <w:t xml:space="preserve">a thalu sylw </w:t>
      </w:r>
      <w:r w:rsidR="009D7340">
        <w:t>at</w:t>
      </w:r>
      <w:r w:rsidR="008F4E64">
        <w:t xml:space="preserve"> reoliadau unrhyw drydydd parti os byddwch yn defnyddio’u cyfleusterau</w:t>
      </w:r>
      <w:r w:rsidR="00571CD5" w:rsidRPr="000335FF">
        <w:t>.</w:t>
      </w:r>
    </w:p>
    <w:p w:rsidR="006A67F3" w:rsidRPr="000335FF" w:rsidRDefault="008F4E64" w:rsidP="000335FF">
      <w:pPr>
        <w:pStyle w:val="ListParagraph"/>
        <w:numPr>
          <w:ilvl w:val="0"/>
          <w:numId w:val="2"/>
        </w:numPr>
      </w:pPr>
      <w:r>
        <w:t>Hunaniaeth</w:t>
      </w:r>
    </w:p>
    <w:p w:rsidR="00DC15CA" w:rsidRPr="000335FF" w:rsidRDefault="009D7340" w:rsidP="006A67F3">
      <w:pPr>
        <w:pStyle w:val="BodyText"/>
        <w:ind w:firstLine="720"/>
        <w:rPr>
          <w:rFonts w:cstheme="minorHAnsi"/>
        </w:rPr>
      </w:pPr>
      <w:r>
        <w:rPr>
          <w:rFonts w:cstheme="minorHAnsi"/>
        </w:rPr>
        <w:t xml:space="preserve">Ni ddylai </w:t>
      </w:r>
      <w:r w:rsidR="008F4E64">
        <w:rPr>
          <w:rFonts w:cstheme="minorHAnsi"/>
        </w:rPr>
        <w:t>defnyddwyr</w:t>
      </w:r>
      <w:r w:rsidR="006A67F3" w:rsidRPr="000335FF">
        <w:rPr>
          <w:rFonts w:cstheme="minorHAnsi"/>
        </w:rPr>
        <w:t>:</w:t>
      </w:r>
    </w:p>
    <w:p w:rsidR="00C76B7D" w:rsidRPr="000335FF" w:rsidRDefault="008F4E64" w:rsidP="000335FF">
      <w:pPr>
        <w:pStyle w:val="ListParagraph"/>
        <w:numPr>
          <w:ilvl w:val="1"/>
          <w:numId w:val="2"/>
        </w:numPr>
      </w:pPr>
      <w:r>
        <w:t>adael i unrhyw un arall ddefnyddio eu manyl</w:t>
      </w:r>
      <w:r w:rsidR="00E76ACA">
        <w:t>ion adnabod TG</w:t>
      </w:r>
      <w:r w:rsidR="00571CD5" w:rsidRPr="000335FF">
        <w:t xml:space="preserve">, </w:t>
      </w:r>
    </w:p>
    <w:p w:rsidR="00C76B7D" w:rsidRPr="008F4E64" w:rsidRDefault="0065491E" w:rsidP="000335FF">
      <w:pPr>
        <w:pStyle w:val="ListParagraph"/>
        <w:numPr>
          <w:ilvl w:val="1"/>
          <w:numId w:val="2"/>
        </w:numPr>
        <w:rPr>
          <w:lang w:val="de-DE"/>
        </w:rPr>
      </w:pPr>
      <w:r>
        <w:rPr>
          <w:lang w:val="de-DE"/>
        </w:rPr>
        <w:t>c</w:t>
      </w:r>
      <w:r w:rsidR="008F4E64" w:rsidRPr="008F4E64">
        <w:rPr>
          <w:lang w:val="de-DE"/>
        </w:rPr>
        <w:t>uddio eu hunaniaeth ar-lein</w:t>
      </w:r>
      <w:r w:rsidR="00571CD5" w:rsidRPr="008F4E64">
        <w:rPr>
          <w:lang w:val="de-DE"/>
        </w:rPr>
        <w:t xml:space="preserve"> </w:t>
      </w:r>
    </w:p>
    <w:p w:rsidR="00C76B7D" w:rsidRPr="000335FF" w:rsidRDefault="008F4E64" w:rsidP="000335FF">
      <w:pPr>
        <w:pStyle w:val="ListParagraph"/>
        <w:numPr>
          <w:ilvl w:val="1"/>
          <w:numId w:val="2"/>
        </w:numPr>
      </w:pPr>
      <w:r>
        <w:t>ceisio dwyn na defnyddio hunaniaeth rhywun arall</w:t>
      </w:r>
      <w:r w:rsidR="00571CD5" w:rsidRPr="000335FF">
        <w:t>.</w:t>
      </w:r>
    </w:p>
    <w:p w:rsidR="00DC15CA" w:rsidRPr="000335FF" w:rsidRDefault="0065491E" w:rsidP="000335FF">
      <w:pPr>
        <w:pStyle w:val="ListParagraph"/>
        <w:numPr>
          <w:ilvl w:val="1"/>
          <w:numId w:val="2"/>
        </w:numPr>
      </w:pPr>
      <w:r>
        <w:t>d</w:t>
      </w:r>
      <w:r w:rsidR="00E76ACA">
        <w:t xml:space="preserve">efnyddio’r un manylion </w:t>
      </w:r>
      <w:r w:rsidR="009D7340">
        <w:t>mewngofnodi</w:t>
      </w:r>
      <w:r w:rsidR="00E76ACA">
        <w:t xml:space="preserve"> Adref ac yn y Gwaith</w:t>
      </w:r>
    </w:p>
    <w:p w:rsidR="00DC15CA" w:rsidRPr="000335FF" w:rsidRDefault="00DC15CA" w:rsidP="0031558A">
      <w:pPr>
        <w:pStyle w:val="ListParagraph"/>
        <w:ind w:left="0"/>
      </w:pPr>
    </w:p>
    <w:p w:rsidR="004252B8" w:rsidRPr="000335FF" w:rsidRDefault="008F4E64" w:rsidP="000335FF">
      <w:pPr>
        <w:pStyle w:val="ListParagraph"/>
        <w:numPr>
          <w:ilvl w:val="0"/>
          <w:numId w:val="2"/>
        </w:numPr>
      </w:pPr>
      <w:r>
        <w:t>Seilwaith</w:t>
      </w:r>
    </w:p>
    <w:p w:rsidR="004252B8" w:rsidRPr="000335FF" w:rsidRDefault="009D7340" w:rsidP="000335FF">
      <w:pPr>
        <w:ind w:left="720"/>
        <w:rPr>
          <w:b/>
          <w:i/>
        </w:rPr>
      </w:pPr>
      <w:r>
        <w:t>Ni ddylai</w:t>
      </w:r>
      <w:r w:rsidR="0065491E">
        <w:t xml:space="preserve"> defnyddwyr </w:t>
      </w:r>
      <w:r>
        <w:t>r</w:t>
      </w:r>
      <w:r w:rsidR="0065491E">
        <w:t>oi c</w:t>
      </w:r>
      <w:r w:rsidR="0022587A">
        <w:t>yfleusterau TG</w:t>
      </w:r>
      <w:r w:rsidR="0065491E">
        <w:t xml:space="preserve"> Prifysgol De</w:t>
      </w:r>
      <w:r w:rsidR="0022587A">
        <w:t xml:space="preserve"> </w:t>
      </w:r>
      <w:r w:rsidR="0065491E">
        <w:t>Cymru mewn perygl drwy gyflwyno maleiswedd, ymyrryd â chaledwedd neu lwytho meddalwedd heb awdurdod</w:t>
      </w:r>
      <w:r w:rsidR="00571CD5" w:rsidRPr="000335FF">
        <w:t>.</w:t>
      </w:r>
    </w:p>
    <w:p w:rsidR="004252B8" w:rsidRPr="000335FF" w:rsidRDefault="00F652B1" w:rsidP="000335FF">
      <w:pPr>
        <w:pStyle w:val="ListParagraph"/>
        <w:numPr>
          <w:ilvl w:val="0"/>
          <w:numId w:val="2"/>
        </w:numPr>
      </w:pPr>
      <w:r>
        <w:t>Gwybodaeth</w:t>
      </w:r>
    </w:p>
    <w:p w:rsidR="004252B8" w:rsidRPr="000335FF" w:rsidRDefault="009D7340" w:rsidP="000335FF">
      <w:pPr>
        <w:ind w:left="720"/>
      </w:pPr>
      <w:r>
        <w:t>Ni ddylai</w:t>
      </w:r>
      <w:r w:rsidR="00F652B1">
        <w:t xml:space="preserve"> defnyddwyr </w:t>
      </w:r>
      <w:r>
        <w:t>g</w:t>
      </w:r>
      <w:r w:rsidR="001777DC">
        <w:t>adw unrhyw wybodaeth b</w:t>
      </w:r>
      <w:r w:rsidR="00F652B1">
        <w:t>ersonol</w:t>
      </w:r>
      <w:r w:rsidR="006E0C6B" w:rsidRPr="000335FF">
        <w:t xml:space="preserve"> </w:t>
      </w:r>
      <w:r w:rsidR="00F652B1">
        <w:t>sydd heb ei diogelu a/neu</w:t>
      </w:r>
      <w:r w:rsidR="006E0C6B" w:rsidRPr="000335FF">
        <w:t xml:space="preserve"> </w:t>
      </w:r>
      <w:r w:rsidR="001777DC">
        <w:t>e</w:t>
      </w:r>
      <w:r w:rsidR="00F652B1">
        <w:t xml:space="preserve">i </w:t>
      </w:r>
      <w:r>
        <w:t>h</w:t>
      </w:r>
      <w:r w:rsidR="00F652B1">
        <w:t>amgryptio</w:t>
      </w:r>
      <w:r w:rsidR="006E0C6B" w:rsidRPr="000335FF">
        <w:t>.</w:t>
      </w:r>
      <w:r w:rsidR="00F652B1">
        <w:t xml:space="preserve"> Yn wir</w:t>
      </w:r>
      <w:r w:rsidR="006F40CE" w:rsidRPr="000335FF">
        <w:t>,</w:t>
      </w:r>
      <w:r w:rsidR="006E0C6B" w:rsidRPr="000335FF">
        <w:t xml:space="preserve"> </w:t>
      </w:r>
      <w:r w:rsidR="00F652B1">
        <w:t>bydd defnyddwyr yn diogelu data personol</w:t>
      </w:r>
      <w:r w:rsidR="00571CD5" w:rsidRPr="000335FF">
        <w:t xml:space="preserve">, </w:t>
      </w:r>
      <w:r w:rsidR="00F652B1">
        <w:t>yn parchu gwybodaeth pobl eraill</w:t>
      </w:r>
      <w:r w:rsidR="0073666F">
        <w:t xml:space="preserve"> a rhaid iddynt beidio â chamddefnyddio deunydd sydd o dan hawlfraint</w:t>
      </w:r>
      <w:r w:rsidR="00571CD5" w:rsidRPr="000335FF">
        <w:t xml:space="preserve">. </w:t>
      </w:r>
      <w:r w:rsidR="0073666F">
        <w:t>Cofiwch nad yw dyfeisiau symudol bob amser yn cynnig ffordd ddiogel o drin gwybodaeth</w:t>
      </w:r>
      <w:r w:rsidR="00571CD5" w:rsidRPr="000335FF">
        <w:t>.</w:t>
      </w:r>
    </w:p>
    <w:p w:rsidR="004252B8" w:rsidRPr="000335FF" w:rsidRDefault="0073666F" w:rsidP="000335FF">
      <w:pPr>
        <w:pStyle w:val="ListParagraph"/>
        <w:numPr>
          <w:ilvl w:val="0"/>
          <w:numId w:val="2"/>
        </w:numPr>
      </w:pPr>
      <w:r>
        <w:t>Ymddygiad</w:t>
      </w:r>
    </w:p>
    <w:p w:rsidR="004252B8" w:rsidRPr="000335FF" w:rsidRDefault="009D7340" w:rsidP="009239EF">
      <w:pPr>
        <w:ind w:left="720"/>
      </w:pPr>
      <w:r>
        <w:t xml:space="preserve">Ni ddylai </w:t>
      </w:r>
      <w:r w:rsidR="0073666F">
        <w:t>defnyddwyr wastraf</w:t>
      </w:r>
      <w:r w:rsidR="001777DC">
        <w:t>fu adnoddau TG</w:t>
      </w:r>
      <w:r w:rsidR="00571CD5" w:rsidRPr="000335FF">
        <w:t xml:space="preserve">, </w:t>
      </w:r>
      <w:r w:rsidR="0073666F">
        <w:t>amharu ar ddefnydd cyfreithlon defnyddwyr eraill nac ymddwyn mewn modd na fyddai’n briodol yn y byd go iawn</w:t>
      </w:r>
      <w:r w:rsidR="00571CD5" w:rsidRPr="000335FF">
        <w:t>.</w:t>
      </w:r>
    </w:p>
    <w:p w:rsidR="00B5610C" w:rsidRPr="000335FF" w:rsidRDefault="005158A1" w:rsidP="0031558A">
      <w:pPr>
        <w:pStyle w:val="Heading1"/>
      </w:pPr>
      <w:bookmarkStart w:id="4" w:name="_Toc33694879"/>
      <w:bookmarkStart w:id="5" w:name="_Toc37066116"/>
      <w:r>
        <w:t>Rheoliadau Craidd</w:t>
      </w:r>
      <w:bookmarkEnd w:id="4"/>
      <w:bookmarkEnd w:id="5"/>
    </w:p>
    <w:p w:rsidR="3A95E644" w:rsidRPr="000335FF" w:rsidRDefault="005158A1" w:rsidP="00DD0EC7">
      <w:r>
        <w:t>Nod y rheoliadau hyn yw helpu i sicrhau bod modd defnyddio c</w:t>
      </w:r>
      <w:r w:rsidR="00D57EA2">
        <w:t>yfleusterau TG</w:t>
      </w:r>
      <w:r>
        <w:t xml:space="preserve"> Prifysgol De Cymru yn ddiogel</w:t>
      </w:r>
      <w:r w:rsidR="3A95E644" w:rsidRPr="000335FF">
        <w:t xml:space="preserve">, </w:t>
      </w:r>
      <w:r>
        <w:t>yn gyfreithlon ac yn deg</w:t>
      </w:r>
      <w:r w:rsidR="3A95E644" w:rsidRPr="000335FF">
        <w:t xml:space="preserve">. </w:t>
      </w:r>
      <w:r>
        <w:t xml:space="preserve">Y bwriad yw diogelu’r Cyfleusterau Cyfrifiadura rhag mynediad </w:t>
      </w:r>
      <w:r w:rsidR="009D7340">
        <w:t>dia</w:t>
      </w:r>
      <w:r>
        <w:t>wdurdod</w:t>
      </w:r>
      <w:r w:rsidR="3A95E644" w:rsidRPr="000335FF">
        <w:t xml:space="preserve">, </w:t>
      </w:r>
      <w:r>
        <w:t>camddefnydd a</w:t>
      </w:r>
      <w:r w:rsidR="3A95E644" w:rsidRPr="000335FF">
        <w:t xml:space="preserve"> </w:t>
      </w:r>
      <w:r>
        <w:t xml:space="preserve">niwed ac i hyrwyddo cyfathrebu effeithiol a diogel </w:t>
      </w:r>
      <w:r w:rsidR="009D7340">
        <w:t>wrth</w:t>
      </w:r>
      <w:r>
        <w:t xml:space="preserve"> </w:t>
      </w:r>
      <w:r w:rsidR="009D7340">
        <w:t>d</w:t>
      </w:r>
      <w:r>
        <w:t>defnyddio’r Cyfleusterau Cyfrifiadura</w:t>
      </w:r>
      <w:r w:rsidR="00843FB3">
        <w:t xml:space="preserve"> </w:t>
      </w:r>
      <w:r w:rsidR="3A95E644" w:rsidRPr="000335FF">
        <w:t>a</w:t>
      </w:r>
      <w:r w:rsidR="00843FB3">
        <w:t xml:space="preserve"> sicrhau bod y Brifysgol yn cyflawni ei r</w:t>
      </w:r>
      <w:r w:rsidR="006C0FDD">
        <w:t>h</w:t>
      </w:r>
      <w:r w:rsidR="00843FB3">
        <w:t>wymedigaethau statudol a chyfreithiol</w:t>
      </w:r>
      <w:r w:rsidR="3A95E644" w:rsidRPr="000335FF">
        <w:t>.</w:t>
      </w:r>
    </w:p>
    <w:p w:rsidR="3A95E644" w:rsidRPr="000335FF" w:rsidRDefault="001177C1" w:rsidP="00DD0EC7">
      <w:r>
        <w:t>Mae’r materion sy’n cael eu trafod yn y rheoliadau hyn yn gymhleth, ac fe’ch cynghorir yn gryf i ddarllen y canllawiau sydd ar gael sy’n rhoi gwybodaeth fanylach ddefnyddiol i chi</w:t>
      </w:r>
      <w:r w:rsidR="3A95E644" w:rsidRPr="000335FF">
        <w:t>.</w:t>
      </w:r>
    </w:p>
    <w:p w:rsidR="3A95E644" w:rsidRPr="000335FF" w:rsidRDefault="001177C1" w:rsidP="0031558A">
      <w:pPr>
        <w:pStyle w:val="Heading2"/>
      </w:pPr>
      <w:bookmarkStart w:id="6" w:name="_Toc33694880"/>
      <w:bookmarkStart w:id="7" w:name="_Toc37066117"/>
      <w:r>
        <w:t>Cwmpa</w:t>
      </w:r>
      <w:bookmarkEnd w:id="6"/>
      <w:r>
        <w:t>s</w:t>
      </w:r>
      <w:bookmarkEnd w:id="7"/>
    </w:p>
    <w:p w:rsidR="02EBE748" w:rsidRPr="000335FF" w:rsidRDefault="001177C1" w:rsidP="00DD0EC7">
      <w:r>
        <w:t>Mae’r rheoliadau hyn yn berthnasol i unrhyw un sy’n defnyddio c</w:t>
      </w:r>
      <w:r w:rsidR="00D57EA2">
        <w:t>yfleusterau TG</w:t>
      </w:r>
      <w:r>
        <w:t xml:space="preserve"> (caledwedd, meddalwedd</w:t>
      </w:r>
      <w:r w:rsidR="267B24DF" w:rsidRPr="000335FF">
        <w:t xml:space="preserve">, data, </w:t>
      </w:r>
      <w:r>
        <w:t>mynediad at rwydwaith</w:t>
      </w:r>
      <w:r w:rsidR="267B24DF" w:rsidRPr="000335FF">
        <w:t xml:space="preserve">, </w:t>
      </w:r>
      <w:r>
        <w:t>gwasanaethau trydydd parti</w:t>
      </w:r>
      <w:r w:rsidR="267B24DF" w:rsidRPr="000335FF">
        <w:t xml:space="preserve">, </w:t>
      </w:r>
      <w:r>
        <w:t>gwasanaethau ar-lein neu fanyl</w:t>
      </w:r>
      <w:r w:rsidR="00D57EA2">
        <w:t>ion adnabod TG</w:t>
      </w:r>
      <w:r w:rsidR="267B24DF" w:rsidRPr="000335FF">
        <w:t xml:space="preserve">) </w:t>
      </w:r>
      <w:r>
        <w:t>a gaiff eu darparu neu eu trefnu gan Brifysgol De Cymru</w:t>
      </w:r>
      <w:r w:rsidR="267B24DF" w:rsidRPr="000335FF">
        <w:t>.</w:t>
      </w:r>
    </w:p>
    <w:p w:rsidR="00675CAB" w:rsidRPr="000335FF" w:rsidRDefault="02EBE748" w:rsidP="000335FF">
      <w:pPr>
        <w:pStyle w:val="Heading2"/>
      </w:pPr>
      <w:bookmarkStart w:id="8" w:name="_Toc33694881"/>
      <w:bookmarkStart w:id="9" w:name="_Toc37066118"/>
      <w:r w:rsidRPr="000335FF">
        <w:t>D</w:t>
      </w:r>
      <w:r w:rsidR="001177C1">
        <w:t>iffiniad</w:t>
      </w:r>
      <w:bookmarkEnd w:id="8"/>
      <w:bookmarkEnd w:id="9"/>
    </w:p>
    <w:p w:rsidR="267B24DF" w:rsidRPr="000335FF" w:rsidRDefault="001177C1" w:rsidP="0031558A">
      <w:pPr>
        <w:pStyle w:val="Heading3"/>
      </w:pPr>
      <w:bookmarkStart w:id="10" w:name="_Toc33694882"/>
      <w:bookmarkStart w:id="11" w:name="_Toc37066119"/>
      <w:r>
        <w:t>Defnyddwyr</w:t>
      </w:r>
      <w:bookmarkEnd w:id="10"/>
      <w:bookmarkEnd w:id="11"/>
    </w:p>
    <w:p w:rsidR="267B24DF" w:rsidRPr="000335FF" w:rsidRDefault="001177C1" w:rsidP="00DD0EC7">
      <w:r>
        <w:t>Mae’r rheoliadau hyn yn berthnasol i unrhyw un sy’n defnyddio c</w:t>
      </w:r>
      <w:r w:rsidR="001F5B0E">
        <w:t>yfleusterau TG</w:t>
      </w:r>
      <w:r>
        <w:t xml:space="preserve"> Prifysgol De Cymru</w:t>
      </w:r>
      <w:r w:rsidR="63255A11" w:rsidRPr="000335FF">
        <w:t xml:space="preserve">. </w:t>
      </w:r>
      <w:r w:rsidR="00491A64">
        <w:t>Mae hyn yn cynnwys mwy na dim ond myfyrwyr a staff. Er enghraifft</w:t>
      </w:r>
      <w:r w:rsidR="63255A11" w:rsidRPr="000335FF">
        <w:t xml:space="preserve">, </w:t>
      </w:r>
      <w:r w:rsidR="00491A64">
        <w:t>gall gynnwys</w:t>
      </w:r>
      <w:r w:rsidR="63255A11" w:rsidRPr="000335FF">
        <w:t>:</w:t>
      </w:r>
    </w:p>
    <w:p w:rsidR="267B24DF" w:rsidRPr="000335FF" w:rsidRDefault="00491A64" w:rsidP="000335FF">
      <w:pPr>
        <w:pStyle w:val="ListParagraph"/>
        <w:numPr>
          <w:ilvl w:val="0"/>
          <w:numId w:val="2"/>
        </w:numPr>
      </w:pPr>
      <w:r>
        <w:t>Ymwelwyr â gwefan Prifysgol De Cymru a phobl sy’n defnyddio gwasanaethau ar-lein y sefydliad oddi ar y campws</w:t>
      </w:r>
      <w:r w:rsidR="63255A11" w:rsidRPr="000335FF">
        <w:t>;</w:t>
      </w:r>
    </w:p>
    <w:p w:rsidR="267B24DF" w:rsidRPr="000335FF" w:rsidRDefault="00491A64" w:rsidP="000335FF">
      <w:pPr>
        <w:pStyle w:val="ListParagraph"/>
        <w:numPr>
          <w:ilvl w:val="0"/>
          <w:numId w:val="2"/>
        </w:numPr>
      </w:pPr>
      <w:r>
        <w:t>Partneriaid, contractwyr ac asiantaethau allanol sydd wedi’u lleoli ar y safle ac sy’n defnyddio rhwydwaith Prifysgol De Cymru</w:t>
      </w:r>
      <w:r w:rsidR="63255A11" w:rsidRPr="000335FF">
        <w:t xml:space="preserve">, </w:t>
      </w:r>
      <w:r>
        <w:t>neu oddi ar y safle ac sy’n defnyddio systemau’r sefydliad</w:t>
      </w:r>
      <w:r w:rsidR="63255A11" w:rsidRPr="000335FF">
        <w:t>;</w:t>
      </w:r>
    </w:p>
    <w:p w:rsidR="267B24DF" w:rsidRPr="000335FF" w:rsidRDefault="00491A64" w:rsidP="000335FF">
      <w:pPr>
        <w:pStyle w:val="ListParagraph"/>
        <w:numPr>
          <w:ilvl w:val="0"/>
          <w:numId w:val="2"/>
        </w:numPr>
      </w:pPr>
      <w:r>
        <w:t>Tenantiaid y sefydliad sy’n defnyddio cyfrifiaduron, gweinyddion neu rwydwaith y Brifysgol</w:t>
      </w:r>
      <w:r w:rsidR="63255A11" w:rsidRPr="000335FF">
        <w:t>;</w:t>
      </w:r>
    </w:p>
    <w:p w:rsidR="267B24DF" w:rsidRPr="000335FF" w:rsidRDefault="00C87910" w:rsidP="000335FF">
      <w:pPr>
        <w:pStyle w:val="ListParagraph"/>
        <w:numPr>
          <w:ilvl w:val="0"/>
          <w:numId w:val="2"/>
        </w:numPr>
      </w:pPr>
      <w:r>
        <w:rPr>
          <w:rFonts w:ascii="Calibri" w:hAnsi="Calibri" w:cs="Calibri"/>
        </w:rPr>
        <w:t>Ymwelwyr sy’n defnyddio cysylltiad diwifr y sefydliad;</w:t>
      </w:r>
    </w:p>
    <w:p w:rsidR="267B24DF" w:rsidRPr="000335FF" w:rsidRDefault="00491A64" w:rsidP="000335FF">
      <w:pPr>
        <w:pStyle w:val="ListParagraph"/>
        <w:numPr>
          <w:ilvl w:val="0"/>
          <w:numId w:val="2"/>
        </w:numPr>
      </w:pPr>
      <w:r>
        <w:t>Myfyrwyr a staff o sefydliadau eraill sy’n mewngofnodi drwy ddefnyddio</w:t>
      </w:r>
      <w:r w:rsidR="63255A11" w:rsidRPr="000335FF">
        <w:t xml:space="preserve"> eduroam.</w:t>
      </w:r>
    </w:p>
    <w:p w:rsidR="267B24DF" w:rsidRPr="000335FF" w:rsidRDefault="001F5B0E" w:rsidP="0031558A">
      <w:pPr>
        <w:pStyle w:val="Heading3"/>
      </w:pPr>
      <w:bookmarkStart w:id="12" w:name="_Toc33694883"/>
      <w:bookmarkStart w:id="13" w:name="_Toc37066120"/>
      <w:r>
        <w:t>Cyfleusterau TG</w:t>
      </w:r>
      <w:bookmarkEnd w:id="13"/>
      <w:r w:rsidR="63255A11" w:rsidRPr="000335FF">
        <w:t xml:space="preserve"> </w:t>
      </w:r>
      <w:bookmarkEnd w:id="12"/>
    </w:p>
    <w:p w:rsidR="0004579D" w:rsidRPr="000335FF" w:rsidRDefault="000A551F" w:rsidP="00DD0EC7">
      <w:r>
        <w:t>Mae’r</w:t>
      </w:r>
      <w:r w:rsidR="0004579D" w:rsidRPr="000335FF">
        <w:t xml:space="preserve"> term </w:t>
      </w:r>
      <w:r w:rsidR="001F5B0E">
        <w:t>Cyfleusterau TG</w:t>
      </w:r>
      <w:r>
        <w:t xml:space="preserve"> yn cynnwys</w:t>
      </w:r>
      <w:r w:rsidR="00007D8A">
        <w:t xml:space="preserve"> </w:t>
      </w:r>
      <w:r w:rsidR="009D7340">
        <w:t xml:space="preserve">y canlynol, ond </w:t>
      </w:r>
      <w:r w:rsidR="00007D8A">
        <w:t>nid yw wedi’i g</w:t>
      </w:r>
      <w:r>
        <w:t xml:space="preserve">yfyngu </w:t>
      </w:r>
      <w:r w:rsidR="009D7340">
        <w:t>i hynny</w:t>
      </w:r>
      <w:r w:rsidR="0004579D" w:rsidRPr="000335FF">
        <w:t>:</w:t>
      </w:r>
    </w:p>
    <w:p w:rsidR="0004579D" w:rsidRPr="000335FF" w:rsidRDefault="009D7340" w:rsidP="000335FF">
      <w:pPr>
        <w:pStyle w:val="ListParagraph"/>
        <w:numPr>
          <w:ilvl w:val="0"/>
          <w:numId w:val="2"/>
        </w:numPr>
      </w:pPr>
      <w:r>
        <w:t>C</w:t>
      </w:r>
      <w:r w:rsidR="004B50DA">
        <w:t>aledwedd TG</w:t>
      </w:r>
      <w:r w:rsidR="000A551F">
        <w:t xml:space="preserve"> </w:t>
      </w:r>
      <w:r>
        <w:t xml:space="preserve">y </w:t>
      </w:r>
      <w:r w:rsidR="000A551F">
        <w:t>mae Prifysgol De Cymru yn ei darparu megis cyfrifiaduron personol</w:t>
      </w:r>
      <w:r w:rsidR="0045439F">
        <w:t>, gliniaduron, llechi</w:t>
      </w:r>
      <w:r w:rsidR="0004579D" w:rsidRPr="000335FF">
        <w:t xml:space="preserve">, </w:t>
      </w:r>
      <w:r w:rsidR="0045439F">
        <w:t>ffonau clyfar</w:t>
      </w:r>
      <w:r w:rsidR="002A60DA" w:rsidRPr="000335FF">
        <w:t xml:space="preserve">, </w:t>
      </w:r>
      <w:r w:rsidR="0045439F">
        <w:t xml:space="preserve">offer </w:t>
      </w:r>
      <w:r w:rsidR="004B50DA">
        <w:t>xR</w:t>
      </w:r>
      <w:r w:rsidR="0004579D" w:rsidRPr="000335FF">
        <w:t xml:space="preserve"> a</w:t>
      </w:r>
      <w:r>
        <w:t xml:space="preserve"> pheiriannau argraffu</w:t>
      </w:r>
      <w:r w:rsidR="0004579D" w:rsidRPr="000335FF">
        <w:t>;</w:t>
      </w:r>
    </w:p>
    <w:p w:rsidR="0004579D" w:rsidRPr="000335FF" w:rsidRDefault="009D7340" w:rsidP="000335FF">
      <w:pPr>
        <w:pStyle w:val="ListParagraph"/>
        <w:numPr>
          <w:ilvl w:val="0"/>
          <w:numId w:val="2"/>
        </w:numPr>
      </w:pPr>
      <w:r>
        <w:t>M</w:t>
      </w:r>
      <w:r w:rsidR="0045439F">
        <w:t xml:space="preserve">eddalwedd </w:t>
      </w:r>
      <w:r>
        <w:t xml:space="preserve">y </w:t>
      </w:r>
      <w:r w:rsidR="0045439F">
        <w:t>mae Prifysgol De Cymru yn ei darparu megis systemau gweithredu</w:t>
      </w:r>
      <w:r w:rsidR="0004579D" w:rsidRPr="000335FF">
        <w:t xml:space="preserve">, </w:t>
      </w:r>
      <w:r w:rsidR="0045439F">
        <w:t>meddalwedd rhaglenni swyddfa</w:t>
      </w:r>
      <w:r w:rsidR="0004579D" w:rsidRPr="000335FF">
        <w:t xml:space="preserve">, </w:t>
      </w:r>
      <w:r w:rsidR="0045439F">
        <w:t>porwyr gwe ac ati</w:t>
      </w:r>
      <w:r w:rsidR="0004579D" w:rsidRPr="000335FF">
        <w:t xml:space="preserve">. </w:t>
      </w:r>
      <w:r w:rsidR="0045439F">
        <w:t>Mae hefyd yn cynnwys meddalwedd mae’r sefydliad wedi trefnu bod gennych ddefnydd ohoni</w:t>
      </w:r>
      <w:r w:rsidR="0004579D" w:rsidRPr="000335FF">
        <w:t xml:space="preserve">, </w:t>
      </w:r>
      <w:r w:rsidR="0045439F">
        <w:t>er enghraifft bargeinion arbennig i fyfyrwyr ar gyfer pecynnau rhaglenni masnachol</w:t>
      </w:r>
      <w:r w:rsidR="0004579D" w:rsidRPr="000335FF">
        <w:t>;</w:t>
      </w:r>
    </w:p>
    <w:p w:rsidR="0004579D" w:rsidRPr="000335FF" w:rsidRDefault="0004579D" w:rsidP="000335FF">
      <w:pPr>
        <w:pStyle w:val="ListParagraph"/>
        <w:numPr>
          <w:ilvl w:val="0"/>
          <w:numId w:val="2"/>
        </w:numPr>
      </w:pPr>
      <w:r w:rsidRPr="000335FF">
        <w:t xml:space="preserve">Data </w:t>
      </w:r>
      <w:r w:rsidR="0045439F">
        <w:t>mae Prifysgol De Cymru yn e</w:t>
      </w:r>
      <w:r w:rsidR="009D7340">
        <w:t>u</w:t>
      </w:r>
      <w:r w:rsidR="0045439F">
        <w:t xml:space="preserve"> darparu, neu’n trefnu mynediad at</w:t>
      </w:r>
      <w:r w:rsidR="009D7340">
        <w:t>ynt</w:t>
      </w:r>
      <w:r w:rsidRPr="000335FF">
        <w:t xml:space="preserve">. </w:t>
      </w:r>
      <w:r w:rsidR="0045439F">
        <w:t>Gallai hyn gynnwys cylchgronau ar-lein</w:t>
      </w:r>
      <w:r w:rsidRPr="000335FF">
        <w:t xml:space="preserve">, </w:t>
      </w:r>
      <w:r w:rsidR="0045439F">
        <w:t xml:space="preserve">setiau data neu gronfeydd data </w:t>
      </w:r>
      <w:r w:rsidR="009D7340">
        <w:t>o gyfeiriadau</w:t>
      </w:r>
      <w:r w:rsidRPr="000335FF">
        <w:t>;</w:t>
      </w:r>
    </w:p>
    <w:p w:rsidR="0004579D" w:rsidRPr="000335FF" w:rsidRDefault="00C87910" w:rsidP="000335FF">
      <w:pPr>
        <w:pStyle w:val="ListParagraph"/>
        <w:numPr>
          <w:ilvl w:val="0"/>
          <w:numId w:val="2"/>
        </w:numPr>
      </w:pPr>
      <w:r w:rsidRPr="00C87910">
        <w:rPr>
          <w:rFonts w:ascii="Calibri" w:hAnsi="Calibri" w:cs="Calibri"/>
        </w:rPr>
        <w:t>Mynediad at y rhwydwaith a ddarparwyd neu a drefnwyd gan Brifysgol De Cymru. Byddai hyn yn cynnwys, er enghraifft, cysylltiadau â’r rhwydwaith mewn neuaddau preswyl, cysylltiad diwifr ar y campws, cysylltu â’r rhyngrwyd o gyfrifiaduron personol y Brifysgol.</w:t>
      </w:r>
    </w:p>
    <w:p w:rsidR="0004579D" w:rsidRPr="000335FF" w:rsidRDefault="009D7340" w:rsidP="000335FF">
      <w:pPr>
        <w:pStyle w:val="ListParagraph"/>
        <w:numPr>
          <w:ilvl w:val="0"/>
          <w:numId w:val="2"/>
        </w:numPr>
      </w:pPr>
      <w:r>
        <w:t>Gw</w:t>
      </w:r>
      <w:r w:rsidR="001A1898">
        <w:t>asanaethau ar-lein sy’n cael eu trefnu gan y sefydliad neu unrhyw rai o adnoddau</w:t>
      </w:r>
      <w:r w:rsidR="0004579D" w:rsidRPr="000335FF">
        <w:t xml:space="preserve"> J</w:t>
      </w:r>
      <w:r w:rsidR="00690675" w:rsidRPr="000335FF">
        <w:t>ISC</w:t>
      </w:r>
      <w:r w:rsidR="001A1898">
        <w:t xml:space="preserve"> ar-lein</w:t>
      </w:r>
      <w:r w:rsidR="0004579D" w:rsidRPr="000335FF">
        <w:t>;</w:t>
      </w:r>
    </w:p>
    <w:p w:rsidR="0004579D" w:rsidRPr="000335FF" w:rsidRDefault="00C87910" w:rsidP="000335FF">
      <w:pPr>
        <w:pStyle w:val="ListParagraph"/>
        <w:numPr>
          <w:ilvl w:val="0"/>
          <w:numId w:val="2"/>
        </w:numPr>
      </w:pPr>
      <w:r w:rsidRPr="00C87910">
        <w:rPr>
          <w:rFonts w:ascii="Calibri" w:hAnsi="Calibri" w:cs="Calibri"/>
        </w:rPr>
        <w:t>Manylion adnabod TG, er enghraifft defnyddio manylion mewngofnodi Prifysgol De Cymru, neu unrhyw docyn arall (cyfeiriad e-bost, cerdyn clyfar, dongl) a roddwyd gan Brifysgol De Cymru er mwyn i chi allu dangos pwy ydych chi wrth ddefnyddio cyfleusterau TG. Er enghraifft, efallai y gallwch ddefnyddio cyfleusterau galw heibio neu gysylltiad diwifr mewn sefydliadau eraill gan ddefnyddio eich enw defnyddiwr a’ch cyfrinair arferol drwy’r system eduroam. Drwy wneud hynny, rydych yn ddarostyngedig i’r rheoliadau hyn, yn ogystal â rheoliadau’r sefydliad rydych yn ymweld ag ef.</w:t>
      </w:r>
    </w:p>
    <w:p w:rsidR="0004579D" w:rsidRPr="000335FF" w:rsidRDefault="001165B9" w:rsidP="0031558A">
      <w:pPr>
        <w:pStyle w:val="Heading2"/>
      </w:pPr>
      <w:bookmarkStart w:id="14" w:name="_Toc37066121"/>
      <w:r>
        <w:t>Llywodraethu</w:t>
      </w:r>
      <w:bookmarkEnd w:id="14"/>
    </w:p>
    <w:p w:rsidR="004252B8" w:rsidRPr="000335FF" w:rsidRDefault="001165B9" w:rsidP="00DD0EC7">
      <w:r>
        <w:t>Wrth</w:t>
      </w:r>
      <w:r w:rsidR="004057A4">
        <w:t xml:space="preserve"> ddefnyddio TG</w:t>
      </w:r>
      <w:r>
        <w:t xml:space="preserve">, rydych </w:t>
      </w:r>
      <w:r w:rsidR="009D7340">
        <w:t>yn</w:t>
      </w:r>
      <w:r>
        <w:t xml:space="preserve"> ddarostyngedig i’r un gyfraith a rheoliadau ag y</w:t>
      </w:r>
      <w:r w:rsidR="009D7340">
        <w:t xml:space="preserve">r ydych </w:t>
      </w:r>
      <w:r>
        <w:t>yn y byd go iawn</w:t>
      </w:r>
      <w:r w:rsidR="00571CD5" w:rsidRPr="000335FF">
        <w:t>.</w:t>
      </w:r>
    </w:p>
    <w:p w:rsidR="004252B8" w:rsidRPr="000335FF" w:rsidRDefault="001165B9" w:rsidP="00DD0EC7">
      <w:r>
        <w:t xml:space="preserve">Disgwylir </w:t>
      </w:r>
      <w:r w:rsidR="009D7340">
        <w:t xml:space="preserve">i </w:t>
      </w:r>
      <w:r>
        <w:t>chi ymddwyn yn gyfreithlon</w:t>
      </w:r>
      <w:r w:rsidR="00571CD5" w:rsidRPr="000335FF">
        <w:t xml:space="preserve">. </w:t>
      </w:r>
      <w:r>
        <w:t xml:space="preserve">Nid yw anwybodaeth </w:t>
      </w:r>
      <w:r w:rsidR="009D7340">
        <w:t>o’r</w:t>
      </w:r>
      <w:r>
        <w:t xml:space="preserve"> gyfraith yn amddiffyniad digonol am ymddygiad anghyfreithlon</w:t>
      </w:r>
      <w:r w:rsidR="00571CD5" w:rsidRPr="000335FF">
        <w:t>.</w:t>
      </w:r>
    </w:p>
    <w:p w:rsidR="004252B8" w:rsidRPr="000335FF" w:rsidRDefault="00D57663" w:rsidP="00DD0EC7">
      <w:r>
        <w:t>Pan fyddwch yn defnyddio gwasanaethau me</w:t>
      </w:r>
      <w:r w:rsidR="004057A4">
        <w:t xml:space="preserve">wn awdurdodaethau eraill, </w:t>
      </w:r>
      <w:r>
        <w:t xml:space="preserve">rhaid </w:t>
      </w:r>
      <w:r w:rsidR="009D7340">
        <w:t xml:space="preserve">i </w:t>
      </w:r>
      <w:r>
        <w:t>chi gadw at bob deddf leol berthnasol</w:t>
      </w:r>
      <w:r w:rsidR="00571CD5" w:rsidRPr="000335FF">
        <w:t xml:space="preserve">, </w:t>
      </w:r>
      <w:r>
        <w:t>yn ogystal â deddfau sy’n berthnasol i leoliad y gwasanaeth</w:t>
      </w:r>
      <w:r w:rsidR="00571CD5" w:rsidRPr="000335FF">
        <w:t>.</w:t>
      </w:r>
    </w:p>
    <w:p w:rsidR="00D26051" w:rsidRPr="000335FF" w:rsidRDefault="00066137" w:rsidP="00DD0EC7">
      <w:r>
        <w:t>Rydych yn ddarostyngedig i reoliadau cyffredinol Prifysgol De Cymru pan fyddwch yn defnyddio’r c</w:t>
      </w:r>
      <w:r w:rsidR="007E519D">
        <w:t>yfleusterau TG</w:t>
      </w:r>
      <w:r w:rsidR="00571CD5" w:rsidRPr="000335FF">
        <w:t xml:space="preserve">. </w:t>
      </w:r>
      <w:r w:rsidR="007E519D">
        <w:t>R</w:t>
      </w:r>
      <w:r>
        <w:t>haid i bob defnyddiwr</w:t>
      </w:r>
      <w:r w:rsidR="0051670C">
        <w:t xml:space="preserve"> gadw at bob rheoliad, polisi, cod a gweithdrefn berthnasol arall mewn perthynas â’r Cyfleusterau Cyfrifiadura</w:t>
      </w:r>
      <w:r w:rsidR="00564221" w:rsidRPr="000335FF">
        <w:t>.</w:t>
      </w:r>
    </w:p>
    <w:p w:rsidR="00F94DE4" w:rsidRPr="000335FF" w:rsidRDefault="004B0AF9" w:rsidP="00DD0EC7">
      <w:r>
        <w:t xml:space="preserve">Rhaid </w:t>
      </w:r>
      <w:r w:rsidR="009D7340">
        <w:t xml:space="preserve">i </w:t>
      </w:r>
      <w:r>
        <w:t>chi gadw at reoliadau perthnasol pan fyddwch yn defnyddio gwasanaethau sefydliadau eraill</w:t>
      </w:r>
      <w:r w:rsidR="006C4A6B">
        <w:t xml:space="preserve"> megis</w:t>
      </w:r>
      <w:r w:rsidR="00571CD5" w:rsidRPr="000335FF">
        <w:t xml:space="preserve"> </w:t>
      </w:r>
    </w:p>
    <w:p w:rsidR="00F94DE4" w:rsidRPr="000335FF" w:rsidRDefault="00571CD5" w:rsidP="000335FF">
      <w:pPr>
        <w:pStyle w:val="ListParagraph"/>
        <w:numPr>
          <w:ilvl w:val="0"/>
          <w:numId w:val="3"/>
        </w:numPr>
      </w:pPr>
      <w:r w:rsidRPr="000335FF">
        <w:t>Janet</w:t>
      </w:r>
      <w:r w:rsidR="00413454" w:rsidRPr="000335FF">
        <w:t xml:space="preserve"> (</w:t>
      </w:r>
      <w:r w:rsidR="00FF003D">
        <w:t>Polisi Defnydd D</w:t>
      </w:r>
      <w:r w:rsidR="0047012D">
        <w:t>erbyniol Janet</w:t>
      </w:r>
      <w:r w:rsidR="00111E23" w:rsidRPr="000335FF">
        <w:t xml:space="preserve"> - </w:t>
      </w:r>
      <w:hyperlink r:id="rId14" w:history="1">
        <w:r w:rsidR="009239EF" w:rsidRPr="000335FF">
          <w:rPr>
            <w:rStyle w:val="Hyperlink"/>
          </w:rPr>
          <w:t>https://community.jisc.ac.uk/library/acceptable-use-policy</w:t>
        </w:r>
      </w:hyperlink>
      <w:r w:rsidR="00AA4185" w:rsidRPr="000335FF">
        <w:t xml:space="preserve">; </w:t>
      </w:r>
      <w:r w:rsidR="0047012D">
        <w:t>Polisi Diogelwch Janet</w:t>
      </w:r>
      <w:r w:rsidR="00111E23" w:rsidRPr="000335FF">
        <w:t xml:space="preserve"> - </w:t>
      </w:r>
      <w:hyperlink r:id="rId15" w:history="1">
        <w:r w:rsidR="0031558A" w:rsidRPr="000335FF">
          <w:rPr>
            <w:rStyle w:val="Hyperlink"/>
          </w:rPr>
          <w:t>https://community.jisc.ac.uk/library/janet-policies/security-policy</w:t>
        </w:r>
      </w:hyperlink>
      <w:r w:rsidR="0031558A" w:rsidRPr="000335FF">
        <w:t xml:space="preserve"> </w:t>
      </w:r>
      <w:r w:rsidR="00111E23" w:rsidRPr="000335FF">
        <w:t>a</w:t>
      </w:r>
      <w:r w:rsidR="0047012D">
        <w:t xml:space="preserve"> Pholisi Cymhwysedd Janet</w:t>
      </w:r>
      <w:r w:rsidR="00111E23" w:rsidRPr="000335FF">
        <w:t xml:space="preserve"> - </w:t>
      </w:r>
      <w:hyperlink r:id="rId16" w:history="1">
        <w:r w:rsidR="0031558A" w:rsidRPr="000335FF">
          <w:rPr>
            <w:rStyle w:val="Hyperlink"/>
          </w:rPr>
          <w:t>https://community.jisc.ac.uk/library/janet-policies/eligibility-policy</w:t>
        </w:r>
      </w:hyperlink>
      <w:r w:rsidR="00413454" w:rsidRPr="000335FF">
        <w:t>)</w:t>
      </w:r>
      <w:r w:rsidRPr="000335FF">
        <w:t xml:space="preserve">, </w:t>
      </w:r>
    </w:p>
    <w:p w:rsidR="00F94DE4" w:rsidRPr="000335FF" w:rsidRDefault="00571CD5" w:rsidP="000335FF">
      <w:pPr>
        <w:pStyle w:val="ListParagraph"/>
        <w:numPr>
          <w:ilvl w:val="0"/>
          <w:numId w:val="3"/>
        </w:numPr>
        <w:rPr>
          <w:u w:val="single"/>
        </w:rPr>
      </w:pPr>
      <w:r w:rsidRPr="000335FF">
        <w:t>Eduserv</w:t>
      </w:r>
      <w:r w:rsidR="009E7988" w:rsidRPr="000335FF">
        <w:t xml:space="preserve"> (</w:t>
      </w:r>
      <w:hyperlink r:id="rId17" w:history="1">
        <w:r w:rsidR="0031558A" w:rsidRPr="000335FF">
          <w:rPr>
            <w:rStyle w:val="Hyperlink"/>
          </w:rPr>
          <w:t>https://www.jisc.ac.uk/network/cloud</w:t>
        </w:r>
      </w:hyperlink>
      <w:r w:rsidR="009E7988" w:rsidRPr="000335FF">
        <w:t xml:space="preserve">) </w:t>
      </w:r>
    </w:p>
    <w:p w:rsidR="00F94DE4" w:rsidRPr="000335FF" w:rsidRDefault="0047012D" w:rsidP="000335FF">
      <w:pPr>
        <w:pStyle w:val="ListParagraph"/>
        <w:numPr>
          <w:ilvl w:val="0"/>
          <w:numId w:val="3"/>
        </w:numPr>
        <w:rPr>
          <w:color w:val="0000FF"/>
          <w:u w:val="single"/>
        </w:rPr>
      </w:pPr>
      <w:r>
        <w:t>a</w:t>
      </w:r>
      <w:r w:rsidR="00571CD5" w:rsidRPr="000335FF">
        <w:t xml:space="preserve"> </w:t>
      </w:r>
      <w:r w:rsidR="00690675" w:rsidRPr="000335FF">
        <w:t>JISC</w:t>
      </w:r>
      <w:r w:rsidR="00571CD5" w:rsidRPr="000335FF">
        <w:t xml:space="preserve"> Collections.</w:t>
      </w:r>
      <w:r w:rsidR="007A1F23" w:rsidRPr="000335FF">
        <w:t xml:space="preserve"> </w:t>
      </w:r>
    </w:p>
    <w:p w:rsidR="00E0738B" w:rsidRPr="000335FF" w:rsidRDefault="0047012D" w:rsidP="00DD0EC7">
      <w:r>
        <w:t>Os byddwch yn defnyddio</w:t>
      </w:r>
      <w:r w:rsidR="00A36C4E">
        <w:t xml:space="preserve"> manyli</w:t>
      </w:r>
      <w:r w:rsidR="006E33D2">
        <w:t>on adnabod P</w:t>
      </w:r>
      <w:r w:rsidR="001361FC">
        <w:t>DC</w:t>
      </w:r>
      <w:r w:rsidR="006E33D2">
        <w:t xml:space="preserve"> a</w:t>
      </w:r>
      <w:r w:rsidR="00A36C4E">
        <w:t>/neu’n defnyddio cyfleusterau cyfrifiadura P</w:t>
      </w:r>
      <w:r w:rsidR="001361FC">
        <w:t xml:space="preserve">DC </w:t>
      </w:r>
      <w:r w:rsidR="00A36C4E">
        <w:t>i gael mynediad at</w:t>
      </w:r>
      <w:r w:rsidR="00663145" w:rsidRPr="000335FF">
        <w:t xml:space="preserve"> 3</w:t>
      </w:r>
      <w:r w:rsidR="00A36C4E">
        <w:rPr>
          <w:vertAlign w:val="superscript"/>
        </w:rPr>
        <w:t>ydd</w:t>
      </w:r>
      <w:r w:rsidR="006E33D2">
        <w:t xml:space="preserve"> parti (megis safle </w:t>
      </w:r>
      <w:r w:rsidR="001361FC">
        <w:t>o b</w:t>
      </w:r>
      <w:r w:rsidR="006E33D2">
        <w:t>ell</w:t>
      </w:r>
      <w:r w:rsidR="00A36C4E">
        <w:t xml:space="preserve"> a</w:t>
      </w:r>
      <w:r w:rsidR="006E33D2">
        <w:t>/</w:t>
      </w:r>
      <w:r w:rsidR="00A36C4E">
        <w:t>neu wefannau</w:t>
      </w:r>
      <w:r w:rsidR="00E0738B" w:rsidRPr="000335FF">
        <w:t xml:space="preserve"> 3</w:t>
      </w:r>
      <w:r w:rsidR="00A36C4E">
        <w:rPr>
          <w:vertAlign w:val="superscript"/>
        </w:rPr>
        <w:t>yd</w:t>
      </w:r>
      <w:r w:rsidR="00E0738B" w:rsidRPr="000335FF">
        <w:rPr>
          <w:vertAlign w:val="superscript"/>
        </w:rPr>
        <w:t>d</w:t>
      </w:r>
      <w:r w:rsidR="00A36C4E">
        <w:t xml:space="preserve"> parti</w:t>
      </w:r>
      <w:r w:rsidR="00E0738B" w:rsidRPr="000335FF">
        <w:t>)</w:t>
      </w:r>
      <w:r w:rsidR="00663145" w:rsidRPr="000335FF">
        <w:t xml:space="preserve">; </w:t>
      </w:r>
      <w:r w:rsidR="00A36C4E">
        <w:t xml:space="preserve">rhaid </w:t>
      </w:r>
      <w:r w:rsidR="001361FC">
        <w:t xml:space="preserve">i </w:t>
      </w:r>
      <w:r w:rsidR="00A36C4E">
        <w:t>chi gadw at reoliadau P</w:t>
      </w:r>
      <w:r w:rsidR="001361FC">
        <w:t>DC</w:t>
      </w:r>
      <w:r w:rsidR="00A36C4E">
        <w:t xml:space="preserve"> a rheoliadau’r</w:t>
      </w:r>
      <w:r w:rsidR="00977A20" w:rsidRPr="000335FF">
        <w:t xml:space="preserve"> 3</w:t>
      </w:r>
      <w:r w:rsidR="00A36C4E">
        <w:rPr>
          <w:vertAlign w:val="superscript"/>
        </w:rPr>
        <w:t>yd</w:t>
      </w:r>
      <w:r w:rsidR="00977A20" w:rsidRPr="000335FF">
        <w:rPr>
          <w:vertAlign w:val="superscript"/>
        </w:rPr>
        <w:t>d</w:t>
      </w:r>
      <w:r w:rsidR="00A36C4E">
        <w:t xml:space="preserve"> parti</w:t>
      </w:r>
      <w:r w:rsidR="007A1F23" w:rsidRPr="000335FF">
        <w:t>.</w:t>
      </w:r>
      <w:r w:rsidR="00571CD5" w:rsidRPr="000335FF">
        <w:t xml:space="preserve"> </w:t>
      </w:r>
    </w:p>
    <w:p w:rsidR="004252B8" w:rsidRPr="000335FF" w:rsidRDefault="0047012D" w:rsidP="00DD0EC7">
      <w:pPr>
        <w:rPr>
          <w:color w:val="0000FF"/>
          <w:u w:val="single"/>
        </w:rPr>
      </w:pPr>
      <w:r>
        <w:t>Pan fyddwch yn defnyddio gwasanaethau drwy</w:t>
      </w:r>
      <w:r w:rsidR="00AC696D">
        <w:t xml:space="preserve"> eduroam, rydych yn ddarostyngedig i reoliadau Prifysgol De Cymru a rheoliadau’r sefydliad lle byddwch yn defnyddio’r gwasanaethau</w:t>
      </w:r>
      <w:r w:rsidR="00571CD5" w:rsidRPr="000335FF">
        <w:t>.</w:t>
      </w:r>
    </w:p>
    <w:p w:rsidR="004252B8" w:rsidRPr="000335FF" w:rsidRDefault="00AC696D" w:rsidP="00DD0EC7">
      <w:pPr>
        <w:rPr>
          <w:rFonts w:ascii="Times New Roman" w:eastAsia="Times New Roman" w:hAnsi="Times New Roman" w:cs="Times New Roman"/>
        </w:rPr>
      </w:pPr>
      <w:r>
        <w:t>Bydd rhai trwyddedau meddalwedd sydd gan Brifysgol De Cymru yn gosod rhwymedigaethau ar y defnyddiwr – dylid cadw at y rhain</w:t>
      </w:r>
      <w:r w:rsidR="00571CD5" w:rsidRPr="000335FF">
        <w:t xml:space="preserve">. </w:t>
      </w:r>
      <w:r>
        <w:t>Os byddwch yn defnyddio meddalwedd neu adnodd sydd ynghlwm â chytundeb Chest</w:t>
      </w:r>
      <w:r w:rsidR="00C955E7" w:rsidRPr="000335FF">
        <w:t xml:space="preserve"> (</w:t>
      </w:r>
      <w:hyperlink r:id="rId18" w:history="1">
        <w:r w:rsidR="009239EF" w:rsidRPr="000335FF">
          <w:rPr>
            <w:rStyle w:val="Hyperlink"/>
          </w:rPr>
          <w:t>https://www.chest.ac.uk/user-obligations</w:t>
        </w:r>
      </w:hyperlink>
      <w:r w:rsidR="0012097A" w:rsidRPr="000335FF">
        <w:rPr>
          <w:rFonts w:ascii="Times New Roman" w:eastAsia="Times New Roman" w:hAnsi="Times New Roman" w:cs="Times New Roman"/>
        </w:rPr>
        <w:t>)</w:t>
      </w:r>
      <w:r w:rsidR="004A5948">
        <w:t xml:space="preserve"> </w:t>
      </w:r>
      <w:r w:rsidR="001361FC">
        <w:t xml:space="preserve">tybir eich bod wedi </w:t>
      </w:r>
      <w:r>
        <w:t>derbyn Cydnabyddiaeth Defnyddiwr Eduserv o Hawliau Trydydd Parti</w:t>
      </w:r>
      <w:r w:rsidR="00571CD5" w:rsidRPr="000335FF">
        <w:t xml:space="preserve">. </w:t>
      </w:r>
    </w:p>
    <w:p w:rsidR="004252B8" w:rsidRPr="000335FF" w:rsidRDefault="00571CD5" w:rsidP="00DD0EC7">
      <w:r w:rsidRPr="000335FF">
        <w:t>B</w:t>
      </w:r>
      <w:r w:rsidR="002B0063">
        <w:t>ernir bod torri unrhyw gyfraith neu reoliad trydydd parti perthnasol yn torri’r</w:t>
      </w:r>
      <w:r w:rsidR="004E5557">
        <w:t xml:space="preserve"> rheoliadau TG</w:t>
      </w:r>
      <w:r w:rsidR="002B0063">
        <w:t xml:space="preserve"> hyn</w:t>
      </w:r>
      <w:r w:rsidRPr="000335FF">
        <w:t>.</w:t>
      </w:r>
    </w:p>
    <w:p w:rsidR="004252B8" w:rsidRPr="000335FF" w:rsidRDefault="002B0063" w:rsidP="009239EF">
      <w:r>
        <w:t>Bydd rheoliadau yc</w:t>
      </w:r>
      <w:r w:rsidR="001361FC">
        <w:t>hwanegol yn cael eu hychwanegu er mwyn c</w:t>
      </w:r>
      <w:r>
        <w:t>efnogi’r fframwaith hwn a gellir eu gweld drwy fynd i</w:t>
      </w:r>
      <w:r w:rsidR="00571CD5" w:rsidRPr="000335FF">
        <w:t xml:space="preserve"> </w:t>
      </w:r>
      <w:hyperlink r:id="rId19" w:history="1">
        <w:r w:rsidRPr="005160B3">
          <w:rPr>
            <w:rStyle w:val="Hyperlink"/>
          </w:rPr>
          <w:t>https://its.southwales.ac.uk/cymraeg/polisïau-a-rheoliadau/</w:t>
        </w:r>
      </w:hyperlink>
      <w:r w:rsidR="009239EF" w:rsidRPr="000335FF">
        <w:t xml:space="preserve"> </w:t>
      </w:r>
    </w:p>
    <w:p w:rsidR="00FC07A7" w:rsidRPr="000335FF" w:rsidRDefault="5E7C5D35" w:rsidP="00DD0EC7">
      <w:pPr>
        <w:pStyle w:val="Heading2"/>
      </w:pPr>
      <w:bookmarkStart w:id="15" w:name="_Toc33694885"/>
      <w:bookmarkStart w:id="16" w:name="_Toc37066122"/>
      <w:r w:rsidRPr="000335FF">
        <w:t>A</w:t>
      </w:r>
      <w:bookmarkEnd w:id="15"/>
      <w:r w:rsidR="004C6425">
        <w:t>wdurdod</w:t>
      </w:r>
      <w:bookmarkEnd w:id="16"/>
    </w:p>
    <w:p w:rsidR="00FC07A7" w:rsidRPr="000335FF" w:rsidRDefault="00C87910" w:rsidP="00DD0EC7">
      <w:r w:rsidRPr="00C87910">
        <w:rPr>
          <w:rFonts w:ascii="Calibri" w:hAnsi="Calibri" w:cs="Calibri"/>
        </w:rPr>
        <w:t>Cyhoeddir y rheoliadau hyn o dan awdurdod Bwrdd Gweithredol Is-ganghellor (VCEB) a Phwyllgor Llywio Diogelwch Gwybodaeth Prifysgol De Cymru sydd hefyd yn gyfrifol am eu dehongli a’u gorfodi, ac sydd â’r pŵer i ddirprwyo awdurdod o’r fath i bobl eraill.</w:t>
      </w:r>
    </w:p>
    <w:p w:rsidR="00FC07A7" w:rsidRPr="000335FF" w:rsidRDefault="00A43506" w:rsidP="0031558A">
      <w:r>
        <w:t>Ni ddylech d</w:t>
      </w:r>
      <w:r w:rsidR="00BD5611">
        <w:t>defnyddio cyfleusterau TG Prifysgol De Cymru heb ganiatâd Is-Grŵp TG VCEB</w:t>
      </w:r>
      <w:r w:rsidR="00006DD4">
        <w:t>/</w:t>
      </w:r>
      <w:r w:rsidR="00FC07A7" w:rsidRPr="000335FF">
        <w:t>De</w:t>
      </w:r>
      <w:r w:rsidR="00BD5611">
        <w:t>on y Gyfadran</w:t>
      </w:r>
      <w:r w:rsidR="00006DD4">
        <w:t>/</w:t>
      </w:r>
      <w:r w:rsidR="00BD5611">
        <w:t>Cyfarwyddwr yr Adran Gorfforaethol</w:t>
      </w:r>
      <w:r w:rsidR="00FC07A7" w:rsidRPr="000335FF">
        <w:t>.</w:t>
      </w:r>
    </w:p>
    <w:p w:rsidR="004252B8" w:rsidRPr="000335FF" w:rsidRDefault="00BD5611" w:rsidP="0031558A">
      <w:r>
        <w:t xml:space="preserve">Rhaid </w:t>
      </w:r>
      <w:r w:rsidR="00A43506">
        <w:t xml:space="preserve">i </w:t>
      </w:r>
      <w:r>
        <w:t>chi gydymffurfio ag unrhyw gyfarwyddyd ysgrifenedig neu lafar rhesymol a gyhoeddir i gefnogi’r rheoliadau hyn gan bobl sydd ag awdurdod dirprwyedig</w:t>
      </w:r>
      <w:r w:rsidR="00571CD5" w:rsidRPr="000335FF">
        <w:t xml:space="preserve">. </w:t>
      </w:r>
      <w:r>
        <w:t xml:space="preserve">Os teimlwch fod unrhyw gyfarwyddyd o’r </w:t>
      </w:r>
      <w:r w:rsidR="008C236D">
        <w:t>fath yn afresymol neu ddim yn c</w:t>
      </w:r>
      <w:r>
        <w:t>efnogi</w:t>
      </w:r>
      <w:r w:rsidR="00852F8D">
        <w:t>’r rheoliadau hyn</w:t>
      </w:r>
      <w:r w:rsidR="00571CD5" w:rsidRPr="000335FF">
        <w:t xml:space="preserve">, </w:t>
      </w:r>
      <w:r w:rsidR="00852F8D">
        <w:t>cewch gyflwyno apêl i’r Prif Swyddog Gwybodaeth</w:t>
      </w:r>
      <w:r w:rsidR="00571CD5" w:rsidRPr="000335FF">
        <w:t>.</w:t>
      </w:r>
    </w:p>
    <w:p w:rsidR="004252B8" w:rsidRPr="000335FF" w:rsidRDefault="00852F8D" w:rsidP="0031558A">
      <w:pPr>
        <w:pStyle w:val="Heading2"/>
      </w:pPr>
      <w:bookmarkStart w:id="17" w:name="_Toc33694886"/>
      <w:bookmarkStart w:id="18" w:name="_Toc37066123"/>
      <w:r>
        <w:t>Defnydd a Fwriedir</w:t>
      </w:r>
      <w:bookmarkEnd w:id="17"/>
      <w:bookmarkEnd w:id="18"/>
    </w:p>
    <w:p w:rsidR="00FC07A7" w:rsidRPr="000335FF" w:rsidRDefault="00852F8D" w:rsidP="00DD0EC7">
      <w:r>
        <w:t>Darperir cyfleusterau cyfrifiadura i’w defnyddio gan staff yn unig yn unol â’u dyletswyddau cyflogaeth arferol</w:t>
      </w:r>
      <w:r w:rsidR="002E4F7B" w:rsidRPr="000335FF">
        <w:t>, a</w:t>
      </w:r>
      <w:r>
        <w:t xml:space="preserve"> </w:t>
      </w:r>
      <w:r w:rsidR="00A43506">
        <w:t>ch</w:t>
      </w:r>
      <w:r>
        <w:t>an fyfyrwyr mewn perthynas â’u haddysg prifysgol</w:t>
      </w:r>
      <w:r w:rsidR="002E4F7B" w:rsidRPr="000335FF">
        <w:t>.</w:t>
      </w:r>
      <w:r>
        <w:t xml:space="preserve"> Mae pob defnydd arall</w:t>
      </w:r>
      <w:r w:rsidR="007A1F23" w:rsidRPr="000335FF">
        <w:t xml:space="preserve">, </w:t>
      </w:r>
      <w:r>
        <w:t>gan unrhyw ddefnyddiwr yn breifat</w:t>
      </w:r>
      <w:r w:rsidR="007A1F23" w:rsidRPr="000335FF">
        <w:t>.</w:t>
      </w:r>
    </w:p>
    <w:p w:rsidR="00FC07A7" w:rsidRPr="000335FF" w:rsidRDefault="00852F8D" w:rsidP="00DD0EC7">
      <w:pPr>
        <w:pStyle w:val="Heading3"/>
      </w:pPr>
      <w:bookmarkStart w:id="19" w:name="_Toc33694887"/>
      <w:bookmarkStart w:id="20" w:name="_Toc37066124"/>
      <w:r>
        <w:t>Defnydd Masnachol</w:t>
      </w:r>
      <w:bookmarkEnd w:id="19"/>
      <w:bookmarkEnd w:id="20"/>
    </w:p>
    <w:p w:rsidR="007F0697" w:rsidRPr="000335FF" w:rsidRDefault="00C62926" w:rsidP="00DD0EC7">
      <w:r>
        <w:t>Os oes unrhyw waith i gynnwys defnydd masnachol o System, rhaid hysbysu’r Awdurdod Priodol o’r ffaith hon cyn defnyddio’r cyfleusterau ar gyfer gwaith o’r fath</w:t>
      </w:r>
      <w:r w:rsidR="007F0697" w:rsidRPr="000335FF">
        <w:t xml:space="preserve">. </w:t>
      </w:r>
      <w:r>
        <w:t>P’un a yw’r unigolyn/unigolion dan sylw wedi’i/u (h)awdurdodi i ddefnyddio’r cyfleusterau hyn at ddibenion addysgol ai peidio</w:t>
      </w:r>
      <w:r w:rsidR="007F0697" w:rsidRPr="000335FF">
        <w:t xml:space="preserve">, </w:t>
      </w:r>
      <w:r w:rsidR="00E31F6E">
        <w:t>rhaid cael caniatâ</w:t>
      </w:r>
      <w:r>
        <w:t>d pellach cyn y gall defnydd masnachol ddechrau</w:t>
      </w:r>
      <w:r w:rsidR="007F0697" w:rsidRPr="000335FF">
        <w:t>, a</w:t>
      </w:r>
      <w:r>
        <w:t xml:space="preserve"> rhaid </w:t>
      </w:r>
      <w:r w:rsidR="00AF58D9">
        <w:t>i’r Awdurdod Priodol g</w:t>
      </w:r>
      <w:r>
        <w:t>ytuno ar gyfrad</w:t>
      </w:r>
      <w:r w:rsidR="00B52D18">
        <w:t xml:space="preserve">d </w:t>
      </w:r>
      <w:r w:rsidR="00A43506">
        <w:t>briodol o d</w:t>
      </w:r>
      <w:r w:rsidR="00B52D18">
        <w:t>aliadau</w:t>
      </w:r>
      <w:r w:rsidR="007F0697" w:rsidRPr="000335FF">
        <w:t xml:space="preserve">. </w:t>
      </w:r>
    </w:p>
    <w:p w:rsidR="007F0697" w:rsidRPr="000335FF" w:rsidRDefault="00AF58D9" w:rsidP="00DD0EC7">
      <w:r>
        <w:t>Mewn achos lle mae</w:t>
      </w:r>
      <w:r w:rsidR="007F0697" w:rsidRPr="000335FF">
        <w:t xml:space="preserve"> System </w:t>
      </w:r>
      <w:r>
        <w:t>i’w defnyddio</w:t>
      </w:r>
      <w:r w:rsidR="007F0697" w:rsidRPr="000335FF">
        <w:t xml:space="preserve"> </w:t>
      </w:r>
      <w:r>
        <w:t>mewn cysylltiad â grantiau ymchwil</w:t>
      </w:r>
      <w:r w:rsidR="007F0697" w:rsidRPr="000335FF">
        <w:t xml:space="preserve">, </w:t>
      </w:r>
      <w:r>
        <w:t>contractau neu gyrsiau byr yn cynnwys darpariaeth benodol ar gyfer costau cyfrifiadura</w:t>
      </w:r>
      <w:r w:rsidR="007F0697" w:rsidRPr="000335FF">
        <w:t xml:space="preserve">, </w:t>
      </w:r>
      <w:r>
        <w:t>rhaid rhoi gwy</w:t>
      </w:r>
      <w:r w:rsidR="00D977D9">
        <w:t>bod i’r Awdurdod Priodol a</w:t>
      </w:r>
      <w:r>
        <w:t xml:space="preserve"> c</w:t>
      </w:r>
      <w:r w:rsidR="00D977D9">
        <w:t>h</w:t>
      </w:r>
      <w:r w:rsidR="00B52D18">
        <w:t>ytuno ar gyfradd t</w:t>
      </w:r>
      <w:r>
        <w:t>aliadau cyn y gall defnydd o’r fath ddechrau</w:t>
      </w:r>
      <w:r w:rsidR="007F0697" w:rsidRPr="000335FF">
        <w:t xml:space="preserve">. </w:t>
      </w:r>
    </w:p>
    <w:p w:rsidR="00FC07A7" w:rsidRPr="000335FF" w:rsidRDefault="008A3879" w:rsidP="0031558A">
      <w:r>
        <w:t xml:space="preserve">Dim </w:t>
      </w:r>
      <w:r w:rsidR="00FA4228">
        <w:t xml:space="preserve">ond </w:t>
      </w:r>
      <w:r>
        <w:t>os cafwyd cymeradwyaeth ysgrifenedig benodol</w:t>
      </w:r>
      <w:r w:rsidRPr="000335FF">
        <w:t xml:space="preserve"> </w:t>
      </w:r>
      <w:r>
        <w:t>gan gyflenwr y feddalwedd y caniateir defnydd masnachol o feddalwedd a gyflenwyd o dan gytunedebau defnydd addysgol yn unig</w:t>
      </w:r>
      <w:r w:rsidR="007F0697" w:rsidRPr="000335FF">
        <w:t xml:space="preserve">. </w:t>
      </w:r>
    </w:p>
    <w:p w:rsidR="002E4F7B" w:rsidRPr="000335FF" w:rsidRDefault="00E47B4E" w:rsidP="0031558A">
      <w:pPr>
        <w:pStyle w:val="Heading3"/>
      </w:pPr>
      <w:bookmarkStart w:id="21" w:name="_Toc33694888"/>
      <w:bookmarkStart w:id="22" w:name="_Toc37066125"/>
      <w:r>
        <w:t>Defnydd Personol</w:t>
      </w:r>
      <w:bookmarkEnd w:id="21"/>
      <w:bookmarkEnd w:id="22"/>
    </w:p>
    <w:p w:rsidR="004252B8" w:rsidRPr="000335FF" w:rsidRDefault="004F1E6D" w:rsidP="00DD0EC7">
      <w:r>
        <w:t>Caniateir defnydd personol</w:t>
      </w:r>
      <w:r w:rsidR="00673255" w:rsidRPr="000335FF">
        <w:t xml:space="preserve"> </w:t>
      </w:r>
      <w:r>
        <w:t xml:space="preserve">fel braint ac nid </w:t>
      </w:r>
      <w:r w:rsidR="00A43506">
        <w:t xml:space="preserve">yw’n </w:t>
      </w:r>
      <w:r>
        <w:t xml:space="preserve">hawl. Os caiff </w:t>
      </w:r>
      <w:r w:rsidR="00A43506">
        <w:t xml:space="preserve">hyn </w:t>
      </w:r>
      <w:r>
        <w:t>ei gamddefnyddio</w:t>
      </w:r>
      <w:r w:rsidR="007A1F23" w:rsidRPr="000335FF">
        <w:t xml:space="preserve">, </w:t>
      </w:r>
      <w:r>
        <w:t>caiff ei drin fel eich bod wedi torri’r Rheoliadau hyn</w:t>
      </w:r>
      <w:r w:rsidR="00673255" w:rsidRPr="000335FF">
        <w:t>.</w:t>
      </w:r>
    </w:p>
    <w:p w:rsidR="0099477B" w:rsidRPr="000335FF" w:rsidRDefault="00FA4228" w:rsidP="00DD0EC7">
      <w:r>
        <w:t>Dylai defnyddwyr n</w:t>
      </w:r>
      <w:r w:rsidR="004F1E6D">
        <w:t>odi hefyd</w:t>
      </w:r>
      <w:r w:rsidR="008E4BF1" w:rsidRPr="000335FF">
        <w:t xml:space="preserve">, </w:t>
      </w:r>
      <w:r w:rsidR="004F1E6D">
        <w:t>os bydd y Rheoliadau hyn yn cael eu torri</w:t>
      </w:r>
      <w:r w:rsidR="008E4BF1" w:rsidRPr="000335FF">
        <w:t xml:space="preserve">, </w:t>
      </w:r>
      <w:r w:rsidR="00A43506">
        <w:t>gall PDC</w:t>
      </w:r>
      <w:r w:rsidR="008E66A8">
        <w:t xml:space="preserve"> </w:t>
      </w:r>
      <w:r w:rsidR="00A43506">
        <w:t>d</w:t>
      </w:r>
      <w:r w:rsidR="008E66A8">
        <w:t>dileu gwybodaeth b</w:t>
      </w:r>
      <w:r w:rsidR="004F1E6D">
        <w:t>ers</w:t>
      </w:r>
      <w:r w:rsidR="008E66A8">
        <w:t>onol y defnyddiwr</w:t>
      </w:r>
      <w:r w:rsidR="004F1E6D">
        <w:t xml:space="preserve"> neu ei </w:t>
      </w:r>
      <w:r w:rsidR="00A43506">
        <w:t>th</w:t>
      </w:r>
      <w:r w:rsidR="004F1E6D">
        <w:t>rosglwyddo i’r awdurdodau priodol os bydd ymchwiliad</w:t>
      </w:r>
      <w:r w:rsidR="0099477B" w:rsidRPr="000335FF">
        <w:t>.</w:t>
      </w:r>
      <w:r w:rsidR="002F2855" w:rsidRPr="000335FF">
        <w:t xml:space="preserve"> </w:t>
      </w:r>
      <w:r w:rsidR="004F1E6D">
        <w:t>Nodwch</w:t>
      </w:r>
      <w:r w:rsidR="009961CA">
        <w:t xml:space="preserve"> o ran</w:t>
      </w:r>
      <w:r w:rsidR="008E66A8">
        <w:t xml:space="preserve"> unrhyw ddyfais b</w:t>
      </w:r>
      <w:r w:rsidR="00BA157E">
        <w:t xml:space="preserve">ersonol a ddefnyddir i </w:t>
      </w:r>
      <w:r w:rsidR="00A43506">
        <w:t>gael mynediad at</w:t>
      </w:r>
      <w:r w:rsidR="00BA157E">
        <w:t xml:space="preserve"> wybodaeth y brifysgol</w:t>
      </w:r>
      <w:r w:rsidR="00670700" w:rsidRPr="000335FF">
        <w:t xml:space="preserve">, </w:t>
      </w:r>
      <w:r w:rsidR="009961CA">
        <w:t>gellir</w:t>
      </w:r>
      <w:r w:rsidR="00421759" w:rsidRPr="000335FF">
        <w:t xml:space="preserve"> </w:t>
      </w:r>
      <w:r w:rsidR="00BA157E">
        <w:t xml:space="preserve">dileu gwybodaeth o’r ddyfais neu gymryd y ddyfais </w:t>
      </w:r>
      <w:r w:rsidR="00A43506">
        <w:t xml:space="preserve">er mwyn ei </w:t>
      </w:r>
      <w:r w:rsidR="00BA157E">
        <w:t>dadansoddi</w:t>
      </w:r>
      <w:r w:rsidR="00A43506">
        <w:t>’n</w:t>
      </w:r>
      <w:r w:rsidR="00BA157E">
        <w:t xml:space="preserve"> fforensig os bydd rheoliadau wedi’u torri</w:t>
      </w:r>
      <w:r w:rsidR="00BD0A95" w:rsidRPr="000335FF">
        <w:t xml:space="preserve"> </w:t>
      </w:r>
      <w:r w:rsidR="00BA157E">
        <w:t>a</w:t>
      </w:r>
      <w:r w:rsidR="009961CA">
        <w:t>c</w:t>
      </w:r>
      <w:r w:rsidR="00BA157E">
        <w:t xml:space="preserve">/neu </w:t>
      </w:r>
      <w:r w:rsidR="008E66A8">
        <w:t xml:space="preserve">os bydd </w:t>
      </w:r>
      <w:r w:rsidR="00A43506">
        <w:t xml:space="preserve">problem yn ymwneud â </w:t>
      </w:r>
      <w:r w:rsidR="00BA157E">
        <w:t>diogelwch</w:t>
      </w:r>
      <w:r w:rsidR="0069245F" w:rsidRPr="000335FF">
        <w:t xml:space="preserve">. </w:t>
      </w:r>
    </w:p>
    <w:p w:rsidR="00854E80" w:rsidRPr="000335FF" w:rsidRDefault="00BA157E" w:rsidP="00DD0EC7">
      <w:r>
        <w:t xml:space="preserve">Hefyd gellir trin unrhyw ddefnydd </w:t>
      </w:r>
      <w:r w:rsidR="00A43506">
        <w:t>nad yw’n</w:t>
      </w:r>
      <w:r>
        <w:t xml:space="preserve"> t</w:t>
      </w:r>
      <w:r w:rsidR="00BA6950">
        <w:t>orri unrhyw Reoliad</w:t>
      </w:r>
      <w:r w:rsidR="00A43506">
        <w:t xml:space="preserve"> yn y ddogfen hon</w:t>
      </w:r>
      <w:r>
        <w:t>, ond sydd serch hynny yn dwyn anfri ar y Brifysgol</w:t>
      </w:r>
      <w:r w:rsidR="0099477B" w:rsidRPr="000335FF">
        <w:t xml:space="preserve">, </w:t>
      </w:r>
      <w:r>
        <w:t>neu</w:t>
      </w:r>
      <w:r w:rsidR="00A43506">
        <w:t xml:space="preserve"> sy’n t</w:t>
      </w:r>
      <w:r>
        <w:t xml:space="preserve">orri unrhyw bolisïau a/neu godau mewnol neu allanol </w:t>
      </w:r>
      <w:r w:rsidR="00A43506">
        <w:t xml:space="preserve">eraill </w:t>
      </w:r>
      <w:r w:rsidR="00D87B37">
        <w:t xml:space="preserve">y mae’n rhaid i </w:t>
      </w:r>
      <w:r w:rsidR="00A43506">
        <w:t>d</w:t>
      </w:r>
      <w:r w:rsidR="00D87B37">
        <w:t>defnyddiwr gydymffurfio â nhw o bryd i’w gilydd, fel achos o dorri’r Rheoliadau hyn.</w:t>
      </w:r>
    </w:p>
    <w:p w:rsidR="004252B8" w:rsidRPr="000335FF" w:rsidRDefault="00B07884" w:rsidP="0031558A">
      <w:bookmarkStart w:id="23" w:name="_Hlk24035167"/>
      <w:r>
        <w:t>Wr</w:t>
      </w:r>
      <w:r w:rsidR="005963DF">
        <w:t xml:space="preserve">th ddefnyddio Systemau TG </w:t>
      </w:r>
      <w:r>
        <w:t>rhaid i</w:t>
      </w:r>
      <w:r w:rsidR="00DB5264" w:rsidRPr="000335FF">
        <w:t xml:space="preserve"> staff </w:t>
      </w:r>
      <w:r>
        <w:t>gyfeirio at ganllawiau a gweithdrefnau lleol a chorfforaethol i sicrhau bod systemau’n cael eu defnyddio’n briodol</w:t>
      </w:r>
      <w:r w:rsidR="00DB5264" w:rsidRPr="000335FF">
        <w:t xml:space="preserve">.  </w:t>
      </w:r>
      <w:bookmarkEnd w:id="23"/>
    </w:p>
    <w:p w:rsidR="004252B8" w:rsidRPr="000335FF" w:rsidRDefault="00B07884" w:rsidP="0031558A">
      <w:pPr>
        <w:pStyle w:val="Heading2"/>
      </w:pPr>
      <w:bookmarkStart w:id="24" w:name="_Toc33694889"/>
      <w:bookmarkStart w:id="25" w:name="_Toc37066126"/>
      <w:r>
        <w:t>Hunaniaeth a Chyfrinachedd</w:t>
      </w:r>
      <w:bookmarkEnd w:id="24"/>
      <w:bookmarkEnd w:id="25"/>
    </w:p>
    <w:p w:rsidR="007A1F23" w:rsidRPr="000335FF" w:rsidRDefault="00B07884" w:rsidP="00DD0EC7">
      <w:r>
        <w:t xml:space="preserve">Rhaid i ddefnyddwyr gymryd pob </w:t>
      </w:r>
      <w:r w:rsidR="00A43506">
        <w:t>cam</w:t>
      </w:r>
      <w:r>
        <w:t xml:space="preserve"> rhesymol i gynnal diogelwch gwybodaeth a chyfleusterau cyfrifiadura</w:t>
      </w:r>
      <w:r w:rsidR="007877DE" w:rsidRPr="000335FF">
        <w:t xml:space="preserve"> </w:t>
      </w:r>
      <w:r w:rsidR="00301451">
        <w:t>y mae ganddynt fynediad cymeradwy iddynt</w:t>
      </w:r>
      <w:r w:rsidR="005D7621">
        <w:t>. Yn benodol</w:t>
      </w:r>
      <w:r w:rsidR="007877DE" w:rsidRPr="000335FF">
        <w:t xml:space="preserve">, </w:t>
      </w:r>
      <w:r w:rsidR="005D7621">
        <w:t>rhaid i ddefnyddwyr beidio â throsglwyddo neu rannu eu cyfrineiriau</w:t>
      </w:r>
      <w:r w:rsidR="007877DE" w:rsidRPr="000335FF">
        <w:t xml:space="preserve">, </w:t>
      </w:r>
      <w:r w:rsidR="005D7621">
        <w:t xml:space="preserve">manylion adnabod TG neu hawliau i </w:t>
      </w:r>
      <w:r w:rsidR="00FF5D24">
        <w:t>gael mynediad at</w:t>
      </w:r>
      <w:r w:rsidR="005D7621">
        <w:t xml:space="preserve"> neu </w:t>
      </w:r>
      <w:r w:rsidR="00FF5D24">
        <w:t>d</w:t>
      </w:r>
      <w:r w:rsidR="005D7621">
        <w:t>defnyddio cyfleusterau cyfrifiadura</w:t>
      </w:r>
      <w:r w:rsidR="007877DE" w:rsidRPr="000335FF">
        <w:t xml:space="preserve">, </w:t>
      </w:r>
      <w:r w:rsidR="005D7621">
        <w:t xml:space="preserve">ag unrhyw un arall. </w:t>
      </w:r>
      <w:r w:rsidR="004D1FF5">
        <w:t>R</w:t>
      </w:r>
      <w:r w:rsidR="005D7621">
        <w:t xml:space="preserve">haid parchu cyfrinachedd, </w:t>
      </w:r>
      <w:r w:rsidR="00FF5D24">
        <w:t>integredd</w:t>
      </w:r>
      <w:r w:rsidR="005D7621">
        <w:t xml:space="preserve"> a diogelwch</w:t>
      </w:r>
      <w:r w:rsidR="007877DE" w:rsidRPr="000335FF">
        <w:t xml:space="preserve"> </w:t>
      </w:r>
      <w:r w:rsidR="00FF5D24">
        <w:t>yr holl ddata personol adnabyddadwy</w:t>
      </w:r>
      <w:r w:rsidR="007877DE" w:rsidRPr="000335FF">
        <w:t xml:space="preserve"> </w:t>
      </w:r>
      <w:r w:rsidR="005D7621">
        <w:t>sy’n cael e</w:t>
      </w:r>
      <w:r w:rsidR="00FF5D24">
        <w:t>u c</w:t>
      </w:r>
      <w:r w:rsidR="005D7621">
        <w:t>adw</w:t>
      </w:r>
      <w:r w:rsidR="007877DE" w:rsidRPr="000335FF">
        <w:t xml:space="preserve">, </w:t>
      </w:r>
      <w:r w:rsidR="005D7621">
        <w:t>neu e</w:t>
      </w:r>
      <w:r w:rsidR="00FF5D24">
        <w:t>u p</w:t>
      </w:r>
      <w:r w:rsidR="005D7621">
        <w:t>rosesu ar systemau PDC</w:t>
      </w:r>
      <w:r w:rsidR="007877DE" w:rsidRPr="000335FF">
        <w:t xml:space="preserve">, </w:t>
      </w:r>
      <w:r w:rsidR="005D7621">
        <w:t xml:space="preserve">hyd yn oed lle mae defnyddwyr wedi’u hawdurdodi i’w </w:t>
      </w:r>
      <w:r w:rsidR="00FF5D24">
        <w:t>gweld</w:t>
      </w:r>
      <w:r w:rsidR="007877DE" w:rsidRPr="000335FF">
        <w:t>.</w:t>
      </w:r>
      <w:r w:rsidR="005916F7" w:rsidRPr="000335FF">
        <w:t xml:space="preserve"> </w:t>
      </w:r>
      <w:r w:rsidR="005D7621">
        <w:t>Rhaid i’r defnyddiwr ddilyn y polisïau cadw</w:t>
      </w:r>
      <w:r w:rsidR="007A1F23" w:rsidRPr="000335FF">
        <w:t>.</w:t>
      </w:r>
    </w:p>
    <w:p w:rsidR="007A1F23" w:rsidRPr="000335FF" w:rsidRDefault="006C7164" w:rsidP="00DD0EC7">
      <w:r>
        <w:t>Rhaid i ddefnyddwyr beidio â cheisio</w:t>
      </w:r>
    </w:p>
    <w:p w:rsidR="007A1F23" w:rsidRPr="000335FF" w:rsidRDefault="006C7164" w:rsidP="000335FF">
      <w:pPr>
        <w:pStyle w:val="ListParagraph"/>
        <w:numPr>
          <w:ilvl w:val="0"/>
          <w:numId w:val="2"/>
        </w:numPr>
      </w:pPr>
      <w:r>
        <w:t>defnyddio</w:t>
      </w:r>
      <w:r w:rsidR="007877DE" w:rsidRPr="000335FF">
        <w:t xml:space="preserve"> </w:t>
      </w:r>
      <w:r>
        <w:t xml:space="preserve">na chael gafael ar fanylion </w:t>
      </w:r>
      <w:r w:rsidR="00FF5D24">
        <w:t>mewngofnodi</w:t>
      </w:r>
      <w:r>
        <w:t xml:space="preserve"> neb arall</w:t>
      </w:r>
      <w:r w:rsidR="007A1F23" w:rsidRPr="000335FF">
        <w:t xml:space="preserve"> </w:t>
      </w:r>
    </w:p>
    <w:p w:rsidR="004252B8" w:rsidRPr="000335FF" w:rsidRDefault="006C7164" w:rsidP="000335FF">
      <w:pPr>
        <w:pStyle w:val="ListParagraph"/>
        <w:numPr>
          <w:ilvl w:val="0"/>
          <w:numId w:val="2"/>
        </w:numPr>
      </w:pPr>
      <w:r>
        <w:t>dynwared</w:t>
      </w:r>
      <w:r w:rsidR="00C921C6">
        <w:t xml:space="preserve"> rhywun arall na chuddio eu hunaniaeth wrth</w:t>
      </w:r>
      <w:r>
        <w:t xml:space="preserve"> </w:t>
      </w:r>
      <w:r w:rsidR="00C921C6">
        <w:t>d</w:t>
      </w:r>
      <w:r>
        <w:t>defnyddio cyfleusterau TG</w:t>
      </w:r>
      <w:r w:rsidR="00571CD5" w:rsidRPr="000335FF">
        <w:t>.</w:t>
      </w:r>
    </w:p>
    <w:p w:rsidR="00B60F83" w:rsidRPr="000335FF" w:rsidRDefault="004D1FF5" w:rsidP="00DD0EC7">
      <w:r>
        <w:t xml:space="preserve">Rhaid i ddefnyddwyr sicrhau bod dyfeisiau cludadwy a ddefnyddir i </w:t>
      </w:r>
      <w:r w:rsidR="00FF5D24">
        <w:t>gael gafael</w:t>
      </w:r>
      <w:r>
        <w:t xml:space="preserve"> gwybodaeth PDC wedi’u hamgryptio a’u diogelu gan gyfrinair</w:t>
      </w:r>
      <w:r w:rsidR="00800AAA">
        <w:t xml:space="preserve"> p’un a gafodd y ddyfais</w:t>
      </w:r>
      <w:r w:rsidR="00B60F83" w:rsidRPr="000335FF">
        <w:t xml:space="preserve"> </w:t>
      </w:r>
      <w:r w:rsidR="00800AAA">
        <w:t>ei phrynu</w:t>
      </w:r>
      <w:r w:rsidR="00B60F83" w:rsidRPr="000335FF">
        <w:t xml:space="preserve"> </w:t>
      </w:r>
      <w:r w:rsidR="001A0B63">
        <w:t>gan y Brifysgol, p’u</w:t>
      </w:r>
      <w:r w:rsidR="00800AAA">
        <w:t xml:space="preserve">n </w:t>
      </w:r>
      <w:r w:rsidR="001A0B63">
        <w:t xml:space="preserve">a yw’n </w:t>
      </w:r>
      <w:r w:rsidR="00800AAA">
        <w:t>eiddo personol neu’n</w:t>
      </w:r>
      <w:r w:rsidR="00B60F83" w:rsidRPr="000335FF">
        <w:t xml:space="preserve"> </w:t>
      </w:r>
      <w:r w:rsidR="00800AAA">
        <w:t>perthyn i drydydd parti</w:t>
      </w:r>
      <w:r w:rsidR="00B60F83" w:rsidRPr="000335FF">
        <w:t>.</w:t>
      </w:r>
    </w:p>
    <w:p w:rsidR="00305506" w:rsidRPr="000335FF" w:rsidRDefault="00800AAA" w:rsidP="00DD0EC7">
      <w:r>
        <w:t>Cyn dod â’u perthynas â PDC</w:t>
      </w:r>
      <w:r w:rsidR="00FF5D24">
        <w:t xml:space="preserve"> </w:t>
      </w:r>
      <w:r>
        <w:t xml:space="preserve">i </w:t>
      </w:r>
      <w:r w:rsidR="00FF5D24">
        <w:t>ben</w:t>
      </w:r>
      <w:r w:rsidR="00B60F83" w:rsidRPr="000335FF">
        <w:t xml:space="preserve">, </w:t>
      </w:r>
      <w:r>
        <w:t>rhaid i ddefnyddwyr wneud trefniadau priodol i ddychwelyd holl offer digidol PDC yn ddiogel ac i ddileu data Prifysgol De Cymru sydd yn eu meddiant yn ddiogel</w:t>
      </w:r>
      <w:r w:rsidR="00B60F83" w:rsidRPr="000335FF">
        <w:t xml:space="preserve">, </w:t>
      </w:r>
      <w:r>
        <w:t xml:space="preserve">oni </w:t>
      </w:r>
      <w:r w:rsidR="006434B0">
        <w:t>chytunir ar d</w:t>
      </w:r>
      <w:r>
        <w:t xml:space="preserve">refniadau </w:t>
      </w:r>
      <w:r w:rsidR="006434B0">
        <w:t>eraill ymlaen llaw â’u rheolwr llinell</w:t>
      </w:r>
      <w:r w:rsidR="0010734A" w:rsidRPr="000335FF">
        <w:t>.</w:t>
      </w:r>
    </w:p>
    <w:p w:rsidR="0010734A" w:rsidRPr="000335FF" w:rsidRDefault="00FF5D24" w:rsidP="00DD0EC7">
      <w:r>
        <w:t xml:space="preserve">Os yw </w:t>
      </w:r>
      <w:r w:rsidR="007A5ED0">
        <w:t xml:space="preserve">aelod o staff i ffwrdd o’r swyddfa am gyfnod </w:t>
      </w:r>
      <w:r w:rsidR="00A82676">
        <w:t>o absenoldeb annisgwyl neu hir</w:t>
      </w:r>
      <w:r w:rsidR="00305506" w:rsidRPr="000335FF">
        <w:t xml:space="preserve">, </w:t>
      </w:r>
      <w:r>
        <w:t xml:space="preserve">gall y Brifysgol </w:t>
      </w:r>
      <w:r w:rsidR="007A5ED0">
        <w:t>ddarparu mynediad i gyfrif TG gweithiwr i reolwr llinell</w:t>
      </w:r>
      <w:r w:rsidR="00305506" w:rsidRPr="000335FF">
        <w:t xml:space="preserve">. </w:t>
      </w:r>
    </w:p>
    <w:p w:rsidR="00922F56" w:rsidRPr="000335FF" w:rsidRDefault="008B07DB" w:rsidP="00DD0EC7">
      <w:r>
        <w:t>Rhaid i ddefnyddwyr sicrhau bod holl ddata Prifysgol De Cymru</w:t>
      </w:r>
      <w:r w:rsidR="00FC07A7" w:rsidRPr="000335FF">
        <w:t xml:space="preserve"> </w:t>
      </w:r>
      <w:r>
        <w:t>a</w:t>
      </w:r>
      <w:r w:rsidR="00FC07A7" w:rsidRPr="000335FF">
        <w:t xml:space="preserve"> 3</w:t>
      </w:r>
      <w:r>
        <w:rPr>
          <w:vertAlign w:val="superscript"/>
        </w:rPr>
        <w:t>yd</w:t>
      </w:r>
      <w:r w:rsidR="00FC07A7" w:rsidRPr="000335FF">
        <w:rPr>
          <w:vertAlign w:val="superscript"/>
        </w:rPr>
        <w:t>d</w:t>
      </w:r>
      <w:r>
        <w:t xml:space="preserve"> parti</w:t>
      </w:r>
      <w:r w:rsidR="00FB48A4" w:rsidRPr="000335FF">
        <w:t xml:space="preserve"> </w:t>
      </w:r>
      <w:r w:rsidR="00FF5D24">
        <w:t>sydd wedi’u</w:t>
      </w:r>
      <w:r>
        <w:t xml:space="preserve"> storio</w:t>
      </w:r>
      <w:r w:rsidR="0086625A">
        <w:t>/</w:t>
      </w:r>
      <w:r w:rsidR="00FF5D24">
        <w:t>c</w:t>
      </w:r>
      <w:r w:rsidR="00374EDB">
        <w:t>ysoni</w:t>
      </w:r>
      <w:r>
        <w:t xml:space="preserve"> ar ddyfais</w:t>
      </w:r>
      <w:r w:rsidR="00922F56" w:rsidRPr="000335FF">
        <w:t xml:space="preserve"> </w:t>
      </w:r>
      <w:r>
        <w:t>yn cael e</w:t>
      </w:r>
      <w:r w:rsidR="00FF5D24">
        <w:t xml:space="preserve">u </w:t>
      </w:r>
      <w:r>
        <w:t>dileu</w:t>
      </w:r>
      <w:r w:rsidR="00A82676">
        <w:t xml:space="preserve">’n ddiogel cyn cael gwared </w:t>
      </w:r>
      <w:r w:rsidR="00FF5D24">
        <w:t>ar y</w:t>
      </w:r>
      <w:r w:rsidR="00A82676">
        <w:t xml:space="preserve"> ddyfais</w:t>
      </w:r>
      <w:r w:rsidR="00FB48A4" w:rsidRPr="000335FF">
        <w:t xml:space="preserve">, </w:t>
      </w:r>
      <w:r>
        <w:t>gan gynnwys dyfeisiau sy’n eiddo personol. Mae’r gofynion hyn he</w:t>
      </w:r>
      <w:r w:rsidR="002663D1">
        <w:t>fyd yn berthnasol os bydd</w:t>
      </w:r>
      <w:r w:rsidR="00E67FD9">
        <w:t>w</w:t>
      </w:r>
      <w:r w:rsidR="002663D1">
        <w:t>ch yn anfon unrhyw offer i’w atgyweirio neu ei</w:t>
      </w:r>
      <w:r>
        <w:t xml:space="preserve"> uwchrad</w:t>
      </w:r>
      <w:r w:rsidR="00DF01BC">
        <w:t>dio gan y gallai</w:t>
      </w:r>
      <w:r>
        <w:t xml:space="preserve"> hyn alluogi trydydd partïon heb awdurdod i </w:t>
      </w:r>
      <w:r w:rsidR="00FF5D24">
        <w:t>gael gafael ar</w:t>
      </w:r>
      <w:r>
        <w:t xml:space="preserve"> wybodaeth P</w:t>
      </w:r>
      <w:r w:rsidR="00FF5D24">
        <w:t>DC</w:t>
      </w:r>
      <w:r>
        <w:t xml:space="preserve"> a</w:t>
      </w:r>
      <w:r w:rsidR="00FC07A7" w:rsidRPr="000335FF">
        <w:t xml:space="preserve"> </w:t>
      </w:r>
      <w:r w:rsidR="003934B6">
        <w:t xml:space="preserve">gwybodaeth </w:t>
      </w:r>
      <w:r w:rsidR="00FC07A7" w:rsidRPr="000335FF">
        <w:t>3</w:t>
      </w:r>
      <w:r w:rsidR="003934B6">
        <w:rPr>
          <w:vertAlign w:val="superscript"/>
        </w:rPr>
        <w:t>yd</w:t>
      </w:r>
      <w:r w:rsidR="00FC07A7" w:rsidRPr="000335FF">
        <w:rPr>
          <w:vertAlign w:val="superscript"/>
        </w:rPr>
        <w:t>d</w:t>
      </w:r>
      <w:r w:rsidR="003934B6">
        <w:t xml:space="preserve"> parti</w:t>
      </w:r>
      <w:r w:rsidR="00FB48A4" w:rsidRPr="000335FF">
        <w:t xml:space="preserve">. </w:t>
      </w:r>
      <w:r w:rsidR="003934B6">
        <w:t>Os yw defnyddwyr yn ansicr sut i gyflawni’r gofyniad hwn</w:t>
      </w:r>
      <w:r w:rsidR="00FB48A4" w:rsidRPr="000335FF">
        <w:t xml:space="preserve">, </w:t>
      </w:r>
      <w:r w:rsidR="00E239DF">
        <w:t>rhaid iddynt</w:t>
      </w:r>
      <w:r w:rsidR="003934B6">
        <w:t xml:space="preserve"> gysylltu â’u tîm cefn</w:t>
      </w:r>
      <w:r w:rsidR="00FF5D24">
        <w:t xml:space="preserve">ogi TG am gyngor cyn atgyweirio’r </w:t>
      </w:r>
      <w:r w:rsidR="00FB48A4" w:rsidRPr="000335FF">
        <w:t>of</w:t>
      </w:r>
      <w:r w:rsidR="003934B6">
        <w:t>fer cyfrifiadurol</w:t>
      </w:r>
      <w:r w:rsidR="00FF5D24">
        <w:t xml:space="preserve"> neu gael gwared arno</w:t>
      </w:r>
      <w:r w:rsidR="00FB48A4" w:rsidRPr="000335FF">
        <w:t xml:space="preserve">. </w:t>
      </w:r>
    </w:p>
    <w:p w:rsidR="00922F56" w:rsidRPr="000335FF" w:rsidRDefault="00FF5D24" w:rsidP="00DD0EC7">
      <w:r>
        <w:t>Ni ddylech d</w:t>
      </w:r>
      <w:r w:rsidR="00E75F59">
        <w:t xml:space="preserve">defnyddio cyfrineiriau a ddefnyddiwyd i </w:t>
      </w:r>
      <w:r>
        <w:t xml:space="preserve">gael mynediad at </w:t>
      </w:r>
      <w:r w:rsidR="00E75F59">
        <w:t>systemau neu ddata P</w:t>
      </w:r>
      <w:r>
        <w:t>DC</w:t>
      </w:r>
      <w:r w:rsidR="00E75F59">
        <w:t xml:space="preserve"> i </w:t>
      </w:r>
      <w:r>
        <w:t xml:space="preserve">gael mynediad at </w:t>
      </w:r>
      <w:r w:rsidR="00E75F59">
        <w:t>wasanaethau allanol/personol</w:t>
      </w:r>
      <w:r w:rsidR="00FB48A4" w:rsidRPr="000335FF">
        <w:t xml:space="preserve"> </w:t>
      </w:r>
      <w:r w:rsidR="00E75F59">
        <w:t>megis</w:t>
      </w:r>
      <w:r w:rsidR="00203EF4">
        <w:t xml:space="preserve"> Facebook, </w:t>
      </w:r>
      <w:r w:rsidR="00E239DF">
        <w:t xml:space="preserve">negeseuon </w:t>
      </w:r>
      <w:r w:rsidR="00E75F59">
        <w:t>e-bost personol ac ati. Yn ychwanegol</w:t>
      </w:r>
      <w:r>
        <w:t xml:space="preserve"> at hynny</w:t>
      </w:r>
      <w:r w:rsidR="00E75F59">
        <w:t xml:space="preserve">, lle </w:t>
      </w:r>
      <w:r>
        <w:t xml:space="preserve">y </w:t>
      </w:r>
      <w:r w:rsidR="00E75F59">
        <w:t>bo</w:t>
      </w:r>
      <w:r>
        <w:t xml:space="preserve">’n </w:t>
      </w:r>
      <w:r w:rsidR="00E75F59">
        <w:t>bosibl</w:t>
      </w:r>
      <w:r w:rsidR="00FB48A4" w:rsidRPr="000335FF">
        <w:t xml:space="preserve">, </w:t>
      </w:r>
      <w:r w:rsidR="00C80579">
        <w:t>dylai’r un cyfyngiad fod yn berthnasol i enw</w:t>
      </w:r>
      <w:r w:rsidR="00E239DF">
        <w:t>au defnydd</w:t>
      </w:r>
      <w:r w:rsidR="00C80579">
        <w:t>w</w:t>
      </w:r>
      <w:r w:rsidR="00E239DF">
        <w:t>y</w:t>
      </w:r>
      <w:r w:rsidR="00C80579">
        <w:t>r a ddefnyddi</w:t>
      </w:r>
      <w:r>
        <w:t>r</w:t>
      </w:r>
      <w:r w:rsidR="00C80579">
        <w:t xml:space="preserve"> y</w:t>
      </w:r>
      <w:r>
        <w:t>n PDC</w:t>
      </w:r>
      <w:r w:rsidR="00FB48A4" w:rsidRPr="000335FF">
        <w:t xml:space="preserve">, </w:t>
      </w:r>
      <w:r w:rsidR="00E239DF">
        <w:t>p’un a gawsant eu c</w:t>
      </w:r>
      <w:r w:rsidR="00C80579">
        <w:t>reu’n ganolog neu gan ddefnyddwyr unigol</w:t>
      </w:r>
      <w:r w:rsidR="00FB48A4" w:rsidRPr="000335FF">
        <w:t xml:space="preserve">. </w:t>
      </w:r>
    </w:p>
    <w:p w:rsidR="00F55CB9" w:rsidRPr="000335FF" w:rsidRDefault="00AF61CF" w:rsidP="00DD0EC7">
      <w:r>
        <w:t>Os bydd dyfais</w:t>
      </w:r>
      <w:r w:rsidR="0030199E" w:rsidRPr="000335FF">
        <w:t xml:space="preserve"> </w:t>
      </w:r>
      <w:r>
        <w:t>(sydd naill ai’n eiddo i’r brifysgol neu</w:t>
      </w:r>
      <w:r w:rsidR="00203EF4">
        <w:t>’n</w:t>
      </w:r>
      <w:r>
        <w:t xml:space="preserve"> e</w:t>
      </w:r>
      <w:r w:rsidR="001E7729">
        <w:t xml:space="preserve">iddo personol ond sy’n cael ei </w:t>
      </w:r>
      <w:r>
        <w:t xml:space="preserve">defnyddio i </w:t>
      </w:r>
      <w:r w:rsidR="009B3984">
        <w:t>gael mynediad at</w:t>
      </w:r>
      <w:r>
        <w:t xml:space="preserve"> wybodaeth y brifysgol</w:t>
      </w:r>
      <w:r w:rsidR="00285E3F" w:rsidRPr="000335FF">
        <w:t>)</w:t>
      </w:r>
      <w:r w:rsidR="0030199E" w:rsidRPr="000335FF">
        <w:t xml:space="preserve"> </w:t>
      </w:r>
      <w:r>
        <w:t>yn cael ei cholli neu ei dwyn</w:t>
      </w:r>
      <w:r w:rsidR="0030199E" w:rsidRPr="000335FF">
        <w:t xml:space="preserve">, </w:t>
      </w:r>
      <w:r>
        <w:t>cyfrifoldeb y defnyddiwr</w:t>
      </w:r>
      <w:r w:rsidR="0030199E" w:rsidRPr="000335FF">
        <w:t xml:space="preserve"> </w:t>
      </w:r>
      <w:r>
        <w:t>yw rhoi gwybod i’r Ddesg</w:t>
      </w:r>
      <w:r w:rsidR="001449B2">
        <w:t xml:space="preserve"> Gymorth TG</w:t>
      </w:r>
      <w:r>
        <w:t xml:space="preserve"> ar unwaith</w:t>
      </w:r>
      <w:r w:rsidR="0030199E" w:rsidRPr="000335FF">
        <w:t>.</w:t>
      </w:r>
    </w:p>
    <w:p w:rsidR="004252B8" w:rsidRPr="000335FF" w:rsidRDefault="00A12FEF" w:rsidP="00DD0EC7">
      <w:r>
        <w:t xml:space="preserve">Os byddwch wedi datgelu eich manylion adnabod yn anfwriadol i </w:t>
      </w:r>
      <w:r w:rsidR="00C51D89" w:rsidRPr="000335FF">
        <w:t>3</w:t>
      </w:r>
      <w:r w:rsidR="00C51D89">
        <w:rPr>
          <w:vertAlign w:val="superscript"/>
        </w:rPr>
        <w:t>yd</w:t>
      </w:r>
      <w:r w:rsidR="00C51D89" w:rsidRPr="000335FF">
        <w:rPr>
          <w:vertAlign w:val="superscript"/>
        </w:rPr>
        <w:t>d</w:t>
      </w:r>
      <w:r w:rsidR="00D92925" w:rsidRPr="000335FF">
        <w:t xml:space="preserve"> par</w:t>
      </w:r>
      <w:r>
        <w:t xml:space="preserve">ti </w:t>
      </w:r>
      <w:r w:rsidR="009B3984">
        <w:t>a chanddo fwriadau</w:t>
      </w:r>
      <w:r>
        <w:t xml:space="preserve"> gwael</w:t>
      </w:r>
      <w:r w:rsidR="00D92925" w:rsidRPr="000335FF">
        <w:t xml:space="preserve"> (e</w:t>
      </w:r>
      <w:r w:rsidR="008F605C" w:rsidRPr="000335FF">
        <w:t>.</w:t>
      </w:r>
      <w:r w:rsidR="00C51D89">
        <w:t>e</w:t>
      </w:r>
      <w:r w:rsidR="008F605C" w:rsidRPr="000335FF">
        <w:t>.</w:t>
      </w:r>
      <w:r w:rsidR="00D92925" w:rsidRPr="000335FF">
        <w:t xml:space="preserve"> </w:t>
      </w:r>
      <w:r>
        <w:t>ymateb i neges e-bost gwe-rwydo</w:t>
      </w:r>
      <w:r w:rsidR="00D92925" w:rsidRPr="000335FF">
        <w:t xml:space="preserve">), </w:t>
      </w:r>
      <w:r>
        <w:t xml:space="preserve">rhaid </w:t>
      </w:r>
      <w:r w:rsidR="009B3984">
        <w:t xml:space="preserve">i </w:t>
      </w:r>
      <w:r>
        <w:t>chi roi gwybod i’ch Desg Gymorth TG ar unwaith</w:t>
      </w:r>
      <w:r w:rsidR="00D92925" w:rsidRPr="000335FF">
        <w:t>.</w:t>
      </w:r>
    </w:p>
    <w:p w:rsidR="004252B8" w:rsidRPr="000335FF" w:rsidRDefault="354CBBD2" w:rsidP="00DD0EC7">
      <w:pPr>
        <w:pStyle w:val="Heading2"/>
      </w:pPr>
      <w:bookmarkStart w:id="26" w:name="_Toc33694890"/>
      <w:bookmarkStart w:id="27" w:name="_Toc37066127"/>
      <w:r w:rsidRPr="000335FF">
        <w:t>D</w:t>
      </w:r>
      <w:r w:rsidR="003E002E">
        <w:t>ifrod</w:t>
      </w:r>
      <w:r w:rsidR="004823F4">
        <w:t xml:space="preserve"> i G</w:t>
      </w:r>
      <w:r w:rsidR="003E002E">
        <w:t>yfleusterau C</w:t>
      </w:r>
      <w:r w:rsidR="008B07DB">
        <w:t>yfrifiadura</w:t>
      </w:r>
      <w:bookmarkEnd w:id="26"/>
      <w:bookmarkEnd w:id="27"/>
    </w:p>
    <w:p w:rsidR="00FC36EB" w:rsidRPr="000335FF" w:rsidRDefault="00493D5D" w:rsidP="00DD0EC7">
      <w:r>
        <w:t>Ni chaiff neb</w:t>
      </w:r>
      <w:r w:rsidR="00FC36EB" w:rsidRPr="000335FF">
        <w:t xml:space="preserve"> </w:t>
      </w:r>
      <w:r>
        <w:t xml:space="preserve">gymryd unrhyw gamau sy’n </w:t>
      </w:r>
      <w:r w:rsidR="004823F4">
        <w:t>difrodi</w:t>
      </w:r>
      <w:r>
        <w:t>, cyfyngu</w:t>
      </w:r>
      <w:r w:rsidR="00FC36EB" w:rsidRPr="000335FF">
        <w:t xml:space="preserve">, </w:t>
      </w:r>
      <w:r>
        <w:t>neu’n tanseilio perfformiad, defnyddioldeb neu hygyrchedd cyfleusterau cyfrifiadura</w:t>
      </w:r>
      <w:r w:rsidR="004823F4">
        <w:t>, oni bai ei fod wedi’i awdurdodi’n briodol I wneud hynny</w:t>
      </w:r>
      <w:r w:rsidR="00FC36EB" w:rsidRPr="000335FF">
        <w:t xml:space="preserve">; </w:t>
      </w:r>
      <w:r>
        <w:t xml:space="preserve">gall </w:t>
      </w:r>
      <w:r w:rsidR="00FC36EB" w:rsidRPr="000335FF">
        <w:t>"</w:t>
      </w:r>
      <w:r>
        <w:t>cymryd camau" gynnwys hepgor neu esgeuluso bwriadol</w:t>
      </w:r>
      <w:r w:rsidR="00FC36EB" w:rsidRPr="000335FF">
        <w:t xml:space="preserve">, </w:t>
      </w:r>
      <w:r w:rsidR="00C72A6F">
        <w:t>ll</w:t>
      </w:r>
      <w:r w:rsidR="004C22E3">
        <w:t xml:space="preserve">e y gellid </w:t>
      </w:r>
      <w:r w:rsidR="00C72A6F">
        <w:t xml:space="preserve">disgwyl </w:t>
      </w:r>
      <w:r w:rsidR="004823F4">
        <w:t xml:space="preserve">yn rhesymol </w:t>
      </w:r>
      <w:r w:rsidR="004C22E3">
        <w:t>bod cymryd camau yn</w:t>
      </w:r>
      <w:r w:rsidR="00C72A6F">
        <w:t xml:space="preserve"> rhan o ddyletswyddau defnyddiwr</w:t>
      </w:r>
      <w:r w:rsidR="00FC36EB" w:rsidRPr="000335FF">
        <w:t>.</w:t>
      </w:r>
    </w:p>
    <w:p w:rsidR="008A6324" w:rsidRPr="000335FF" w:rsidRDefault="004823F4" w:rsidP="00DD0EC7">
      <w:r>
        <w:t xml:space="preserve">Felly rhaid i </w:t>
      </w:r>
      <w:r w:rsidR="00C72A6F">
        <w:t>chi beidio â gwneud dim i beryglu eco</w:t>
      </w:r>
      <w:r w:rsidR="008A6324" w:rsidRPr="000335FF">
        <w:t>system</w:t>
      </w:r>
      <w:r w:rsidR="00C72A6F">
        <w:t xml:space="preserve"> </w:t>
      </w:r>
      <w:r>
        <w:t>d</w:t>
      </w:r>
      <w:r w:rsidR="00C72A6F">
        <w:t>digidol y brifysgol</w:t>
      </w:r>
    </w:p>
    <w:p w:rsidR="004252B8" w:rsidRPr="000335FF" w:rsidRDefault="00C72A6F" w:rsidP="0031558A">
      <w:r w:rsidRPr="000335FF">
        <w:t>E</w:t>
      </w:r>
      <w:r>
        <w:t>r enghraifft</w:t>
      </w:r>
      <w:r w:rsidR="00571CD5" w:rsidRPr="000335FF">
        <w:t xml:space="preserve">, </w:t>
      </w:r>
      <w:r>
        <w:t>gwneud unrhyw u</w:t>
      </w:r>
      <w:r w:rsidR="004C22E3">
        <w:t>n o’r canlynol heb g</w:t>
      </w:r>
      <w:r w:rsidR="009E50E2">
        <w:t>ymeradwyaeth</w:t>
      </w:r>
      <w:r w:rsidR="00571CD5" w:rsidRPr="000335FF">
        <w:t>:</w:t>
      </w:r>
    </w:p>
    <w:p w:rsidR="004252B8" w:rsidRPr="00C72A6F" w:rsidRDefault="00C72A6F" w:rsidP="000335FF">
      <w:pPr>
        <w:pStyle w:val="ListParagraph"/>
        <w:numPr>
          <w:ilvl w:val="0"/>
          <w:numId w:val="2"/>
        </w:numPr>
        <w:rPr>
          <w:lang w:val="de-DE"/>
        </w:rPr>
      </w:pPr>
      <w:r w:rsidRPr="00C72A6F">
        <w:rPr>
          <w:lang w:val="de-DE"/>
        </w:rPr>
        <w:t xml:space="preserve">Difrodi, ailffurfweddu neu symud </w:t>
      </w:r>
      <w:r w:rsidR="004823F4">
        <w:rPr>
          <w:lang w:val="de-DE"/>
        </w:rPr>
        <w:t>cyfarpar</w:t>
      </w:r>
      <w:r w:rsidR="00571CD5" w:rsidRPr="00C72A6F">
        <w:rPr>
          <w:lang w:val="de-DE"/>
        </w:rPr>
        <w:t>;</w:t>
      </w:r>
    </w:p>
    <w:p w:rsidR="004252B8" w:rsidRPr="000335FF" w:rsidRDefault="00571CD5" w:rsidP="000335FF">
      <w:pPr>
        <w:pStyle w:val="ListParagraph"/>
        <w:numPr>
          <w:ilvl w:val="0"/>
          <w:numId w:val="2"/>
        </w:numPr>
      </w:pPr>
      <w:r w:rsidRPr="000335FF">
        <w:t>L</w:t>
      </w:r>
      <w:r w:rsidR="00C72A6F">
        <w:t xml:space="preserve">lwytho meddalwedd ar </w:t>
      </w:r>
      <w:r w:rsidR="004823F4">
        <w:t xml:space="preserve">gyfarpar </w:t>
      </w:r>
      <w:r w:rsidR="00C72A6F">
        <w:t>Prifysgol De Cymru ac eithrio pan fyddwch wedi cael cymeradwyaeth i wneud hynny</w:t>
      </w:r>
      <w:r w:rsidRPr="000335FF">
        <w:t>;</w:t>
      </w:r>
    </w:p>
    <w:p w:rsidR="004252B8" w:rsidRPr="000335FF" w:rsidRDefault="00C72A6F" w:rsidP="000335FF">
      <w:pPr>
        <w:pStyle w:val="ListParagraph"/>
        <w:numPr>
          <w:ilvl w:val="0"/>
          <w:numId w:val="2"/>
        </w:numPr>
      </w:pPr>
      <w:r>
        <w:t xml:space="preserve">Ailffurfweddu neu gysylltu </w:t>
      </w:r>
      <w:r w:rsidR="004823F4">
        <w:t>cyfarpar</w:t>
      </w:r>
      <w:r>
        <w:t xml:space="preserve"> â’r rhwydwaith heblaw drwy ddefnyddio dulliau sydd wedi’u cymeradwyo</w:t>
      </w:r>
      <w:r w:rsidR="00571CD5" w:rsidRPr="000335FF">
        <w:t>;</w:t>
      </w:r>
    </w:p>
    <w:p w:rsidR="004252B8" w:rsidRPr="000335FF" w:rsidRDefault="00C72A6F" w:rsidP="000335FF">
      <w:pPr>
        <w:pStyle w:val="ListParagraph"/>
        <w:numPr>
          <w:ilvl w:val="0"/>
          <w:numId w:val="2"/>
        </w:numPr>
      </w:pPr>
      <w:r>
        <w:t>Gosod gweinyddion neu wasanaethau ar y rhwydwaith</w:t>
      </w:r>
      <w:r w:rsidR="00571CD5" w:rsidRPr="000335FF">
        <w:t>;</w:t>
      </w:r>
    </w:p>
    <w:p w:rsidR="004252B8" w:rsidRPr="000335FF" w:rsidRDefault="00C72A6F" w:rsidP="000335FF">
      <w:pPr>
        <w:pStyle w:val="ListParagraph"/>
        <w:numPr>
          <w:ilvl w:val="0"/>
          <w:numId w:val="2"/>
        </w:numPr>
      </w:pPr>
      <w:r>
        <w:t>Cyflwyno maleiswedd yn fwriadol neu’n anystyriol</w:t>
      </w:r>
      <w:r w:rsidR="00571CD5" w:rsidRPr="000335FF">
        <w:t>;</w:t>
      </w:r>
    </w:p>
    <w:p w:rsidR="00FC07A7" w:rsidRPr="00C01090" w:rsidRDefault="00C72A6F" w:rsidP="000335FF">
      <w:pPr>
        <w:pStyle w:val="ListParagraph"/>
        <w:numPr>
          <w:ilvl w:val="0"/>
          <w:numId w:val="2"/>
        </w:numPr>
        <w:rPr>
          <w:lang w:val="de-DE"/>
        </w:rPr>
      </w:pPr>
      <w:r w:rsidRPr="00C01090">
        <w:rPr>
          <w:lang w:val="de-DE"/>
        </w:rPr>
        <w:t xml:space="preserve">Ceisio </w:t>
      </w:r>
      <w:r w:rsidR="00C01090" w:rsidRPr="00C01090">
        <w:rPr>
          <w:lang w:val="de-DE"/>
        </w:rPr>
        <w:t>amharu ar fesurau diogelwch TG</w:t>
      </w:r>
      <w:r w:rsidR="004823F4">
        <w:rPr>
          <w:lang w:val="de-DE"/>
        </w:rPr>
        <w:t xml:space="preserve"> neu eu hosgoi</w:t>
      </w:r>
    </w:p>
    <w:p w:rsidR="005407BC" w:rsidRPr="000335FF" w:rsidRDefault="00C01090" w:rsidP="000335FF">
      <w:pPr>
        <w:pStyle w:val="Heading2"/>
      </w:pPr>
      <w:bookmarkStart w:id="28" w:name="_Toc20854738"/>
      <w:bookmarkStart w:id="29" w:name="_Toc33694891"/>
      <w:bookmarkStart w:id="30" w:name="_Toc37066128"/>
      <w:r>
        <w:t xml:space="preserve">Cydymffurfio </w:t>
      </w:r>
      <w:r>
        <w:rPr>
          <w:rFonts w:ascii="Calibri" w:hAnsi="Calibri"/>
        </w:rPr>
        <w:t>â</w:t>
      </w:r>
      <w:r w:rsidR="003E002E">
        <w:t xml:space="preserve"> Rheoliadau Mewnol ac A</w:t>
      </w:r>
      <w:r>
        <w:t>llanol</w:t>
      </w:r>
      <w:bookmarkEnd w:id="28"/>
      <w:bookmarkEnd w:id="29"/>
      <w:bookmarkEnd w:id="30"/>
    </w:p>
    <w:p w:rsidR="00FC07A7" w:rsidRPr="000335FF" w:rsidRDefault="00C01090" w:rsidP="00DD0EC7">
      <w:pPr>
        <w:pStyle w:val="Heading3"/>
      </w:pPr>
      <w:bookmarkStart w:id="31" w:name="_Toc20854739"/>
      <w:bookmarkStart w:id="32" w:name="_Toc20854740"/>
      <w:bookmarkStart w:id="33" w:name="_Toc20854741"/>
      <w:bookmarkStart w:id="34" w:name="_Toc33694892"/>
      <w:bookmarkStart w:id="35" w:name="_Toc20854742"/>
      <w:bookmarkStart w:id="36" w:name="_Toc37066129"/>
      <w:bookmarkEnd w:id="31"/>
      <w:bookmarkEnd w:id="32"/>
      <w:bookmarkEnd w:id="33"/>
      <w:r>
        <w:t>Mewno</w:t>
      </w:r>
      <w:r w:rsidR="131A34F2" w:rsidRPr="000335FF">
        <w:t>l</w:t>
      </w:r>
      <w:bookmarkEnd w:id="34"/>
      <w:bookmarkEnd w:id="35"/>
      <w:bookmarkEnd w:id="36"/>
    </w:p>
    <w:p w:rsidR="004252B8" w:rsidRPr="000335FF" w:rsidRDefault="004D2FCE" w:rsidP="00DD0EC7">
      <w:r>
        <w:t xml:space="preserve">Os </w:t>
      </w:r>
      <w:r w:rsidR="00166BB7">
        <w:t>ydy</w:t>
      </w:r>
      <w:r>
        <w:t xml:space="preserve">ch </w:t>
      </w:r>
      <w:r w:rsidR="00166BB7">
        <w:t>y</w:t>
      </w:r>
      <w:r w:rsidR="004823F4">
        <w:t>n trin gwybodaeth bersonol, c</w:t>
      </w:r>
      <w:r>
        <w:t>yfrinachol neu sensitif</w:t>
      </w:r>
      <w:r w:rsidR="00571CD5" w:rsidRPr="000335FF">
        <w:t xml:space="preserve">, </w:t>
      </w:r>
      <w:r>
        <w:t xml:space="preserve">rhaid </w:t>
      </w:r>
      <w:r w:rsidR="004823F4">
        <w:t xml:space="preserve">i </w:t>
      </w:r>
      <w:r>
        <w:t xml:space="preserve">chi gymryd pob cam rhesymol i’w diogelu </w:t>
      </w:r>
      <w:r w:rsidR="00571CD5" w:rsidRPr="000335FF">
        <w:t>a</w:t>
      </w:r>
      <w:r w:rsidR="005D419B">
        <w:t xml:space="preserve"> </w:t>
      </w:r>
      <w:r w:rsidR="00166BB7">
        <w:t xml:space="preserve">rhaid </w:t>
      </w:r>
      <w:r w:rsidR="004823F4">
        <w:t xml:space="preserve">i </w:t>
      </w:r>
      <w:r w:rsidR="00166BB7">
        <w:t>chi dalu sylw i</w:t>
      </w:r>
      <w:r w:rsidR="005D419B">
        <w:t xml:space="preserve"> Bolisi Diogelu Data Prifysgol De Cymru</w:t>
      </w:r>
      <w:r w:rsidR="00571CD5" w:rsidRPr="000335FF">
        <w:t xml:space="preserve"> </w:t>
      </w:r>
      <w:hyperlink r:id="rId20" w:history="1">
        <w:r w:rsidR="005D419B">
          <w:rPr>
            <w:rStyle w:val="Hyperlink"/>
          </w:rPr>
          <w:t>uso.southwales.ac.uk/diogelu-data/</w:t>
        </w:r>
      </w:hyperlink>
      <w:r w:rsidR="00251E3E">
        <w:t xml:space="preserve"> </w:t>
      </w:r>
      <w:r w:rsidR="00571CD5" w:rsidRPr="000335FF">
        <w:t>a</w:t>
      </w:r>
      <w:r w:rsidR="005D419B">
        <w:t xml:space="preserve"> pholisïau a chanllawiau Diogel</w:t>
      </w:r>
      <w:r w:rsidR="00166BB7">
        <w:t>wch</w:t>
      </w:r>
      <w:r w:rsidR="005D419B">
        <w:t xml:space="preserve"> Data</w:t>
      </w:r>
      <w:r w:rsidR="00166BB7">
        <w:t>,</w:t>
      </w:r>
      <w:r w:rsidR="005D419B">
        <w:t xml:space="preserve"> yn enwedig o ran</w:t>
      </w:r>
      <w:r w:rsidR="00571CD5" w:rsidRPr="000335FF">
        <w:t xml:space="preserve"> </w:t>
      </w:r>
      <w:r w:rsidR="00166BB7">
        <w:t xml:space="preserve">cyfryngau </w:t>
      </w:r>
      <w:r w:rsidR="00832D4F">
        <w:t xml:space="preserve">symudol, dyfeisiau symudol a dyfeisiau </w:t>
      </w:r>
      <w:r w:rsidR="00166BB7">
        <w:t>preifat</w:t>
      </w:r>
      <w:r w:rsidR="00571CD5" w:rsidRPr="000335FF">
        <w:t>.</w:t>
      </w:r>
    </w:p>
    <w:p w:rsidR="004252B8" w:rsidRPr="000335FF" w:rsidRDefault="00832D4F" w:rsidP="00DD0EC7">
      <w:r>
        <w:t>Ni ddylech d</w:t>
      </w:r>
      <w:r w:rsidR="00FE0938">
        <w:t>orri ha</w:t>
      </w:r>
      <w:r w:rsidR="00166BB7">
        <w:t>w</w:t>
      </w:r>
      <w:r w:rsidR="00FE0938">
        <w:t>l</w:t>
      </w:r>
      <w:r w:rsidR="00166BB7">
        <w:t>fraint</w:t>
      </w:r>
      <w:r w:rsidR="00571CD5" w:rsidRPr="000335FF">
        <w:t xml:space="preserve">, </w:t>
      </w:r>
      <w:r w:rsidR="00166BB7">
        <w:t xml:space="preserve">na thorri telerau trwyddedau meddalwedd neu ddeunydd arall. </w:t>
      </w:r>
      <w:r>
        <w:t>Ni ddylech g</w:t>
      </w:r>
      <w:r w:rsidR="00166BB7">
        <w:t>eisio cael mynediad at wybodaeth</w:t>
      </w:r>
      <w:r w:rsidR="00571CD5" w:rsidRPr="000335FF">
        <w:t xml:space="preserve">, </w:t>
      </w:r>
      <w:r w:rsidR="00166BB7">
        <w:t>na dileu</w:t>
      </w:r>
      <w:r w:rsidR="00571CD5" w:rsidRPr="000335FF">
        <w:t xml:space="preserve">, </w:t>
      </w:r>
      <w:r w:rsidR="00166BB7">
        <w:t>addasu na datgelu gwybodaeth</w:t>
      </w:r>
      <w:r w:rsidR="00F74148">
        <w:t xml:space="preserve"> sy’n eiddo i rywun arall heb eu caniatâd</w:t>
      </w:r>
      <w:r w:rsidR="00571CD5" w:rsidRPr="000335FF">
        <w:t xml:space="preserve">, </w:t>
      </w:r>
      <w:r w:rsidR="00F74148">
        <w:t>neu gymeradwyaeth benodol gan Ysgrifennydd y Brifysgol</w:t>
      </w:r>
      <w:r w:rsidR="00571CD5" w:rsidRPr="000335FF">
        <w:t>.</w:t>
      </w:r>
    </w:p>
    <w:p w:rsidR="004252B8" w:rsidRPr="000335FF" w:rsidRDefault="00832D4F" w:rsidP="00DD0EC7">
      <w:r>
        <w:t>Ni ddylech g</w:t>
      </w:r>
      <w:r w:rsidR="00821C63">
        <w:t>reu</w:t>
      </w:r>
      <w:r w:rsidR="00571CD5" w:rsidRPr="000335FF">
        <w:t xml:space="preserve">, </w:t>
      </w:r>
      <w:r w:rsidR="00821C63">
        <w:t>llwytho, storio na throsglwyddo deunydd anghyfreithlon na deunydd anweddus</w:t>
      </w:r>
      <w:r w:rsidR="00571CD5" w:rsidRPr="000335FF">
        <w:t xml:space="preserve">, </w:t>
      </w:r>
      <w:r w:rsidR="00821C63">
        <w:t>tramgwyddus</w:t>
      </w:r>
      <w:r w:rsidR="00FE0938">
        <w:t>,</w:t>
      </w:r>
      <w:r w:rsidR="0057050A">
        <w:t xml:space="preserve"> </w:t>
      </w:r>
      <w:r w:rsidR="00821C63">
        <w:t>ymosodol neu wahaniaethol</w:t>
      </w:r>
      <w:r w:rsidR="00571CD5" w:rsidRPr="000335FF">
        <w:t>.</w:t>
      </w:r>
    </w:p>
    <w:p w:rsidR="005407BC" w:rsidRPr="000335FF" w:rsidRDefault="00D176B8" w:rsidP="00DD0EC7">
      <w:r>
        <w:t xml:space="preserve">Rhaid </w:t>
      </w:r>
      <w:r w:rsidR="00832D4F">
        <w:t xml:space="preserve">i </w:t>
      </w:r>
      <w:r>
        <w:t>chi gadw at bolisi Cyfryngau Cymdeithasol Prifysgol De Cymru pan fyddwch yn defnyddio cyfleusterau TG i gyhoeddi gwybodaeth</w:t>
      </w:r>
      <w:r w:rsidR="00571CD5" w:rsidRPr="000335FF">
        <w:t>.</w:t>
      </w:r>
    </w:p>
    <w:p w:rsidR="00FC07A7" w:rsidRPr="000335FF" w:rsidRDefault="00D176B8" w:rsidP="00DD0EC7">
      <w:pPr>
        <w:pStyle w:val="Heading3"/>
      </w:pPr>
      <w:bookmarkStart w:id="37" w:name="_Toc33694893"/>
      <w:bookmarkStart w:id="38" w:name="_Toc37066130"/>
      <w:r>
        <w:t>Allano</w:t>
      </w:r>
      <w:r w:rsidR="416F1888" w:rsidRPr="000335FF">
        <w:t>l</w:t>
      </w:r>
      <w:bookmarkEnd w:id="37"/>
      <w:bookmarkEnd w:id="38"/>
    </w:p>
    <w:p w:rsidR="00FC07A7" w:rsidRPr="000335FF" w:rsidRDefault="00F36B41" w:rsidP="00DD0EC7">
      <w:r>
        <w:t>Rhaid i ddefnyddwyr gydymffurfio â darpariaethau</w:t>
      </w:r>
      <w:r w:rsidR="00962C41" w:rsidRPr="000335FF">
        <w:t xml:space="preserve"> </w:t>
      </w:r>
      <w:r w:rsidR="00FB44F8">
        <w:t>holl gyfreithiau cyfredol perthnasol y DU</w:t>
      </w:r>
      <w:r w:rsidR="00962C41" w:rsidRPr="000335FF">
        <w:t xml:space="preserve">, </w:t>
      </w:r>
      <w:r w:rsidR="00BD100E">
        <w:t>gan gynnwys ond heb eu cyfyngu i</w:t>
      </w:r>
      <w:r w:rsidR="00962C41" w:rsidRPr="000335FF">
        <w:t>:</w:t>
      </w:r>
    </w:p>
    <w:p w:rsidR="0028576D" w:rsidRPr="000335FF" w:rsidRDefault="00BD100E" w:rsidP="000335FF">
      <w:pPr>
        <w:pStyle w:val="ListParagraph"/>
        <w:numPr>
          <w:ilvl w:val="0"/>
          <w:numId w:val="2"/>
        </w:numPr>
      </w:pPr>
      <w:r>
        <w:t>Gyfraith eiddo deallusol</w:t>
      </w:r>
      <w:r w:rsidR="0028576D" w:rsidRPr="000335FF">
        <w:t>,</w:t>
      </w:r>
      <w:r w:rsidR="00FC07A7" w:rsidRPr="000335FF">
        <w:t xml:space="preserve"> </w:t>
      </w:r>
      <w:r>
        <w:t>gan gynnwys deddfau sy’n ymwneud â hawlfraint</w:t>
      </w:r>
      <w:r w:rsidR="0028576D" w:rsidRPr="000335FF">
        <w:t xml:space="preserve">, </w:t>
      </w:r>
      <w:r>
        <w:t>nodau masnach, a</w:t>
      </w:r>
      <w:r w:rsidR="0028576D" w:rsidRPr="000335FF">
        <w:t xml:space="preserve"> p</w:t>
      </w:r>
      <w:r>
        <w:t>hatentau</w:t>
      </w:r>
      <w:r w:rsidR="0028576D" w:rsidRPr="000335FF">
        <w:t xml:space="preserve">; </w:t>
      </w:r>
    </w:p>
    <w:p w:rsidR="0028576D" w:rsidRPr="000335FF" w:rsidRDefault="00BD100E" w:rsidP="000335FF">
      <w:pPr>
        <w:pStyle w:val="ListParagraph"/>
        <w:numPr>
          <w:ilvl w:val="0"/>
          <w:numId w:val="2"/>
        </w:numPr>
      </w:pPr>
      <w:r>
        <w:t>Deddf Camddefnyddio Cyfrifiaduron</w:t>
      </w:r>
      <w:r w:rsidR="004A53EF" w:rsidRPr="000335FF">
        <w:t xml:space="preserve"> </w:t>
      </w:r>
      <w:r w:rsidR="0028576D" w:rsidRPr="000335FF">
        <w:t>1990,</w:t>
      </w:r>
      <w:r w:rsidR="00881FBB" w:rsidRPr="000335FF">
        <w:t xml:space="preserve"> </w:t>
      </w:r>
      <w:r w:rsidR="0028576D" w:rsidRPr="000335FF">
        <w:t>a</w:t>
      </w:r>
      <w:r>
        <w:t>c offer</w:t>
      </w:r>
      <w:r w:rsidR="00832D4F">
        <w:t>ynnau</w:t>
      </w:r>
      <w:r>
        <w:t xml:space="preserve"> cysylltiedig</w:t>
      </w:r>
      <w:r w:rsidR="0028576D" w:rsidRPr="000335FF">
        <w:t xml:space="preserve">; </w:t>
      </w:r>
    </w:p>
    <w:p w:rsidR="0028576D" w:rsidRPr="000335FF" w:rsidRDefault="00FC07A7" w:rsidP="000335FF">
      <w:pPr>
        <w:pStyle w:val="ListParagraph"/>
        <w:numPr>
          <w:ilvl w:val="0"/>
          <w:numId w:val="2"/>
        </w:numPr>
      </w:pPr>
      <w:r w:rsidRPr="000335FF">
        <w:t>D</w:t>
      </w:r>
      <w:r w:rsidR="00BD100E">
        <w:t>eddfau Diogelu Data</w:t>
      </w:r>
      <w:r w:rsidR="0028576D" w:rsidRPr="000335FF">
        <w:t xml:space="preserve">; </w:t>
      </w:r>
      <w:r w:rsidR="00BD100E">
        <w:t>gan gynnwys Deddf Diogelu Data (2018) a</w:t>
      </w:r>
      <w:r w:rsidR="00FB44F8">
        <w:t>’r Rheoliad Diogelu Data Cyffredinol</w:t>
      </w:r>
      <w:r w:rsidR="0028576D" w:rsidRPr="000335FF">
        <w:t xml:space="preserve"> </w:t>
      </w:r>
      <w:r w:rsidR="00FB44F8">
        <w:t>(</w:t>
      </w:r>
      <w:r w:rsidR="0028576D" w:rsidRPr="000335FF">
        <w:t>GDPR</w:t>
      </w:r>
      <w:r w:rsidR="00FB44F8">
        <w:t>)</w:t>
      </w:r>
      <w:r w:rsidR="0028576D" w:rsidRPr="000335FF">
        <w:t xml:space="preserve">; </w:t>
      </w:r>
    </w:p>
    <w:p w:rsidR="0028576D" w:rsidRPr="000335FF" w:rsidRDefault="00BD100E" w:rsidP="000335FF">
      <w:pPr>
        <w:pStyle w:val="ListParagraph"/>
        <w:numPr>
          <w:ilvl w:val="0"/>
          <w:numId w:val="2"/>
        </w:numPr>
      </w:pPr>
      <w:r>
        <w:t>Deddfau Rhyddid Gwybodaeth</w:t>
      </w:r>
      <w:r w:rsidR="0028576D" w:rsidRPr="000335FF">
        <w:t xml:space="preserve">; </w:t>
      </w:r>
    </w:p>
    <w:p w:rsidR="0028576D" w:rsidRPr="000335FF" w:rsidRDefault="00BD100E" w:rsidP="000335FF">
      <w:pPr>
        <w:pStyle w:val="ListParagraph"/>
        <w:numPr>
          <w:ilvl w:val="0"/>
          <w:numId w:val="2"/>
        </w:numPr>
      </w:pPr>
      <w:r>
        <w:t>Deddfau</w:t>
      </w:r>
      <w:r w:rsidR="00881FBB" w:rsidRPr="000335FF">
        <w:t xml:space="preserve"> </w:t>
      </w:r>
      <w:r w:rsidR="00FB44F8">
        <w:t>rhyng-gipio</w:t>
      </w:r>
      <w:r w:rsidR="00881FBB" w:rsidRPr="000335FF">
        <w:t xml:space="preserve"> </w:t>
      </w:r>
      <w:r w:rsidR="0028576D" w:rsidRPr="000335FF">
        <w:t>a</w:t>
      </w:r>
      <w:r>
        <w:t xml:space="preserve"> monitro o dan</w:t>
      </w:r>
      <w:r w:rsidR="00881FBB" w:rsidRPr="000335FF">
        <w:t xml:space="preserve"> </w:t>
      </w:r>
      <w:r>
        <w:t>Ddeddf Rheoleiddio Pwerau Ymchwilio 2000 (RIPA 2000); a</w:t>
      </w:r>
      <w:r w:rsidR="0028576D" w:rsidRPr="000335FF">
        <w:t xml:space="preserve"> </w:t>
      </w:r>
    </w:p>
    <w:p w:rsidR="002A60DA" w:rsidRPr="000335FF" w:rsidRDefault="002C60F8" w:rsidP="00DD0EC7">
      <w:pPr>
        <w:pStyle w:val="ListParagraph"/>
        <w:numPr>
          <w:ilvl w:val="0"/>
          <w:numId w:val="2"/>
        </w:numPr>
      </w:pPr>
      <w:r>
        <w:t>Deddf Terfysgaeth 2000, Deddf Terfysgaeth 2006 a Deddf</w:t>
      </w:r>
      <w:r w:rsidR="0028576D" w:rsidRPr="000335FF">
        <w:t xml:space="preserve"> </w:t>
      </w:r>
      <w:r w:rsidR="00FB44F8">
        <w:t>Gwrthd</w:t>
      </w:r>
      <w:r w:rsidR="00FD36CE">
        <w:t>erfysgaeth a Diogelwch</w:t>
      </w:r>
      <w:r w:rsidR="0028576D" w:rsidRPr="000335FF">
        <w:t xml:space="preserve"> (2015)</w:t>
      </w:r>
    </w:p>
    <w:p w:rsidR="002A60DA" w:rsidRPr="000335FF" w:rsidRDefault="0066185A" w:rsidP="00DD0EC7">
      <w:r>
        <w:t>O dan Reoliadau Busnes Cyfreithlon</w:t>
      </w:r>
      <w:r w:rsidR="0028576D" w:rsidRPr="000335FF">
        <w:t xml:space="preserve">, </w:t>
      </w:r>
      <w:r w:rsidR="002C60F8">
        <w:t>mae P</w:t>
      </w:r>
      <w:r w:rsidR="00A565D7">
        <w:t>D</w:t>
      </w:r>
      <w:r w:rsidR="002C60F8">
        <w:t>C yn tynnu sylw pob defnyddiw</w:t>
      </w:r>
      <w:r>
        <w:t xml:space="preserve">r at y ffaith y gellir rhyng-gipio </w:t>
      </w:r>
      <w:r w:rsidR="002C60F8">
        <w:t xml:space="preserve">eu </w:t>
      </w:r>
      <w:r w:rsidR="00832D4F">
        <w:t>gohebiaeth</w:t>
      </w:r>
      <w:r w:rsidR="002C60F8">
        <w:t xml:space="preserve"> lle bo hynny’n gyfreithlon o dan</w:t>
      </w:r>
      <w:r w:rsidR="0028576D" w:rsidRPr="000335FF">
        <w:t xml:space="preserve"> RIPA 2000. </w:t>
      </w:r>
    </w:p>
    <w:p w:rsidR="002A60DA" w:rsidRPr="000335FF" w:rsidRDefault="00A565D7" w:rsidP="00DD0EC7">
      <w:r>
        <w:t>Mae PDC</w:t>
      </w:r>
      <w:r w:rsidR="00832D4F">
        <w:t xml:space="preserve"> </w:t>
      </w:r>
      <w:r>
        <w:t>hefyd yn tynnu sylw pob defnyddiwr at rwymedigaeth statudol y Brifysgol o dan Ddeddf</w:t>
      </w:r>
      <w:r w:rsidR="0028576D" w:rsidRPr="000335FF">
        <w:t xml:space="preserve"> </w:t>
      </w:r>
      <w:r w:rsidR="001716CE">
        <w:t>Gwrthd</w:t>
      </w:r>
      <w:r w:rsidR="00FD36CE">
        <w:t>erfysgaeth a Diogelwch</w:t>
      </w:r>
      <w:r w:rsidR="001716CE">
        <w:t xml:space="preserve"> (2015) a</w:t>
      </w:r>
      <w:r w:rsidR="0028576D" w:rsidRPr="000335FF">
        <w:t xml:space="preserve"> </w:t>
      </w:r>
      <w:r w:rsidR="001716CE">
        <w:t>D</w:t>
      </w:r>
      <w:r w:rsidR="00FD36CE">
        <w:t>yletswydd Atal</w:t>
      </w:r>
      <w:r w:rsidR="0028576D" w:rsidRPr="000335FF">
        <w:t xml:space="preserve"> </w:t>
      </w:r>
      <w:r w:rsidR="00FD36CE">
        <w:t>i roi sylw dyledus</w:t>
      </w:r>
      <w:r w:rsidR="0028576D" w:rsidRPr="000335FF">
        <w:t xml:space="preserve"> </w:t>
      </w:r>
      <w:r w:rsidR="00FD36CE">
        <w:t>i‘r angen i atal pobl rhag cael</w:t>
      </w:r>
      <w:r>
        <w:t xml:space="preserve"> </w:t>
      </w:r>
      <w:r w:rsidR="00FD36CE">
        <w:t xml:space="preserve">eu </w:t>
      </w:r>
      <w:r w:rsidR="00832D4F">
        <w:t xml:space="preserve">denu at </w:t>
      </w:r>
      <w:r w:rsidR="00FD36CE">
        <w:t>d</w:t>
      </w:r>
      <w:r>
        <w:t>erfysgaeth</w:t>
      </w:r>
      <w:r w:rsidR="0028576D" w:rsidRPr="000335FF">
        <w:t xml:space="preserve">. </w:t>
      </w:r>
    </w:p>
    <w:p w:rsidR="002A60DA" w:rsidRPr="000335FF" w:rsidRDefault="00A565D7" w:rsidP="00DD0EC7">
      <w:r>
        <w:t>Ma</w:t>
      </w:r>
      <w:r w:rsidR="0028576D" w:rsidRPr="000335FF">
        <w:t xml:space="preserve">e </w:t>
      </w:r>
      <w:r>
        <w:t>Deddf Terfysgaeth (2000) yn diffinio terfysgaeth yn adran</w:t>
      </w:r>
      <w:r w:rsidR="0028576D" w:rsidRPr="000335FF">
        <w:t xml:space="preserve"> 1 </w:t>
      </w:r>
      <w:r>
        <w:t>y Ddeddf, gweler</w:t>
      </w:r>
      <w:r w:rsidR="0028576D" w:rsidRPr="000335FF">
        <w:t xml:space="preserve"> </w:t>
      </w:r>
      <w:hyperlink r:id="rId21" w:history="1">
        <w:r w:rsidR="00251E3E" w:rsidRPr="00C11047">
          <w:rPr>
            <w:rStyle w:val="Hyperlink"/>
          </w:rPr>
          <w:t>http://www.legislation.gov.uk/ukpga/2000/11/section/1</w:t>
        </w:r>
      </w:hyperlink>
      <w:r w:rsidR="00251E3E">
        <w:t xml:space="preserve"> </w:t>
      </w:r>
      <w:r w:rsidR="0028576D" w:rsidRPr="000335FF">
        <w:t xml:space="preserve">. </w:t>
      </w:r>
    </w:p>
    <w:p w:rsidR="002A60DA" w:rsidRPr="000335FF" w:rsidRDefault="00716998" w:rsidP="00DD0EC7">
      <w:r>
        <w:t xml:space="preserve">Rhaid i ddefnyddwyr </w:t>
      </w:r>
      <w:r w:rsidR="00321DE1">
        <w:t xml:space="preserve">hefyd </w:t>
      </w:r>
      <w:r>
        <w:t>gydymffurfio ag amodau unrhyw gytundeb trwydded neu delerau ac amodau rhwng PDC</w:t>
      </w:r>
      <w:r w:rsidR="00832D4F">
        <w:t xml:space="preserve"> </w:t>
      </w:r>
      <w:r>
        <w:t>a thrydydd parti</w:t>
      </w:r>
      <w:r w:rsidR="0028576D" w:rsidRPr="000335FF">
        <w:t xml:space="preserve"> </w:t>
      </w:r>
      <w:r w:rsidR="00321DE1">
        <w:t>sy’n rheoli’r</w:t>
      </w:r>
      <w:r>
        <w:t xml:space="preserve"> defnydd o galedwedd</w:t>
      </w:r>
      <w:r w:rsidR="0028576D" w:rsidRPr="000335FF">
        <w:t xml:space="preserve">, </w:t>
      </w:r>
      <w:r>
        <w:t>meddalwedd neu</w:t>
      </w:r>
      <w:r w:rsidR="0028576D" w:rsidRPr="000335FF">
        <w:t xml:space="preserve"> </w:t>
      </w:r>
      <w:r w:rsidR="00607269">
        <w:t>fynediad at</w:t>
      </w:r>
      <w:r w:rsidR="0028576D" w:rsidRPr="000335FF">
        <w:t xml:space="preserve"> </w:t>
      </w:r>
      <w:r w:rsidR="00607269">
        <w:t>d</w:t>
      </w:r>
      <w:r w:rsidR="0028576D" w:rsidRPr="000335FF">
        <w:t xml:space="preserve">data </w:t>
      </w:r>
      <w:r w:rsidR="00BA1250">
        <w:t>pan hwylusir defnydd neu fynediad o’r fath</w:t>
      </w:r>
      <w:r w:rsidR="0028576D" w:rsidRPr="000335FF">
        <w:t xml:space="preserve"> </w:t>
      </w:r>
      <w:r>
        <w:t>gan y cyfleusterau cyfrifiadura</w:t>
      </w:r>
      <w:r w:rsidR="0028576D" w:rsidRPr="000335FF">
        <w:t xml:space="preserve">. </w:t>
      </w:r>
    </w:p>
    <w:p w:rsidR="002A60DA" w:rsidRPr="000335FF" w:rsidRDefault="00716998" w:rsidP="00DD0EC7">
      <w:r>
        <w:t>Deddfwriaeth arall</w:t>
      </w:r>
      <w:r w:rsidR="00AD4EFB">
        <w:t xml:space="preserve"> i gydymffurfio â hi</w:t>
      </w:r>
      <w:r w:rsidR="002A60DA" w:rsidRPr="000335FF">
        <w:t xml:space="preserve"> (</w:t>
      </w:r>
      <w:r w:rsidR="00AD4EFB">
        <w:t>ond heb ei ch</w:t>
      </w:r>
      <w:r>
        <w:t>yfyngu i</w:t>
      </w:r>
      <w:r w:rsidR="00AD4EFB">
        <w:t>’r canlynol</w:t>
      </w:r>
      <w:r w:rsidR="002A60DA" w:rsidRPr="000335FF">
        <w:t>)</w:t>
      </w:r>
    </w:p>
    <w:p w:rsidR="002A60DA" w:rsidRPr="00D96713" w:rsidRDefault="00716998" w:rsidP="000335FF">
      <w:pPr>
        <w:pStyle w:val="ListParagraph"/>
        <w:numPr>
          <w:ilvl w:val="0"/>
          <w:numId w:val="2"/>
        </w:numPr>
        <w:rPr>
          <w:rFonts w:cstheme="minorHAnsi"/>
        </w:rPr>
      </w:pPr>
      <w:r>
        <w:rPr>
          <w:rFonts w:cstheme="minorHAnsi"/>
        </w:rPr>
        <w:t>Deddf Cyhoeddiadau Anweddus</w:t>
      </w:r>
      <w:r w:rsidR="0004579D" w:rsidRPr="00D96713">
        <w:rPr>
          <w:rFonts w:cstheme="minorHAnsi"/>
          <w:color w:val="0000FF"/>
          <w:spacing w:val="-13"/>
        </w:rPr>
        <w:t xml:space="preserve"> </w:t>
      </w:r>
      <w:hyperlink r:id="rId22">
        <w:r w:rsidR="0004579D" w:rsidRPr="00D96713">
          <w:rPr>
            <w:rFonts w:cstheme="minorHAnsi"/>
            <w:color w:val="0000FF"/>
            <w:u w:val="single" w:color="0000FF"/>
          </w:rPr>
          <w:t>1959</w:t>
        </w:r>
        <w:r w:rsidR="0004579D" w:rsidRPr="00D96713">
          <w:rPr>
            <w:rFonts w:cstheme="minorHAnsi"/>
            <w:color w:val="0000FF"/>
            <w:spacing w:val="-13"/>
          </w:rPr>
          <w:t xml:space="preserve"> </w:t>
        </w:r>
      </w:hyperlink>
      <w:r w:rsidR="0004579D" w:rsidRPr="00D96713">
        <w:rPr>
          <w:rFonts w:cstheme="minorHAnsi"/>
        </w:rPr>
        <w:t>a</w:t>
      </w:r>
      <w:hyperlink r:id="rId23">
        <w:r w:rsidR="0004579D" w:rsidRPr="00D96713">
          <w:rPr>
            <w:rFonts w:cstheme="minorHAnsi"/>
            <w:color w:val="0000FF"/>
            <w:spacing w:val="-16"/>
          </w:rPr>
          <w:t xml:space="preserve"> </w:t>
        </w:r>
        <w:r w:rsidR="0004579D" w:rsidRPr="00D96713">
          <w:rPr>
            <w:rFonts w:cstheme="minorHAnsi"/>
            <w:color w:val="0000FF"/>
            <w:u w:val="single" w:color="0000FF"/>
          </w:rPr>
          <w:t>1964</w:t>
        </w:r>
      </w:hyperlink>
    </w:p>
    <w:p w:rsidR="002A60DA" w:rsidRPr="00D96713" w:rsidRDefault="00AF2B0B" w:rsidP="000335FF">
      <w:pPr>
        <w:pStyle w:val="ListParagraph"/>
        <w:numPr>
          <w:ilvl w:val="0"/>
          <w:numId w:val="2"/>
        </w:numPr>
        <w:rPr>
          <w:rFonts w:cstheme="minorHAnsi"/>
        </w:rPr>
      </w:pPr>
      <w:hyperlink r:id="rId24">
        <w:r w:rsidR="00716998">
          <w:rPr>
            <w:rFonts w:cstheme="minorHAnsi"/>
            <w:color w:val="0000FF"/>
            <w:u w:val="single" w:color="0000FF"/>
          </w:rPr>
          <w:t>Deddf Amddiffyn Plant</w:t>
        </w:r>
        <w:r w:rsidR="0004579D" w:rsidRPr="00D96713">
          <w:rPr>
            <w:rFonts w:cstheme="minorHAnsi"/>
            <w:color w:val="0000FF"/>
            <w:spacing w:val="-14"/>
            <w:u w:val="single" w:color="0000FF"/>
          </w:rPr>
          <w:t xml:space="preserve"> </w:t>
        </w:r>
        <w:r w:rsidR="0004579D" w:rsidRPr="00D96713">
          <w:rPr>
            <w:rFonts w:cstheme="minorHAnsi"/>
            <w:color w:val="0000FF"/>
            <w:u w:val="single" w:color="0000FF"/>
          </w:rPr>
          <w:t>1978</w:t>
        </w:r>
      </w:hyperlink>
    </w:p>
    <w:p w:rsidR="002A60DA" w:rsidRPr="00D96713" w:rsidRDefault="00AF2B0B" w:rsidP="000335FF">
      <w:pPr>
        <w:pStyle w:val="ListParagraph"/>
        <w:numPr>
          <w:ilvl w:val="0"/>
          <w:numId w:val="2"/>
        </w:numPr>
        <w:rPr>
          <w:rFonts w:cstheme="minorHAnsi"/>
        </w:rPr>
      </w:pPr>
      <w:hyperlink r:id="rId25">
        <w:r w:rsidR="00716998">
          <w:rPr>
            <w:rFonts w:cstheme="minorHAnsi"/>
            <w:color w:val="0000FF"/>
            <w:u w:val="single" w:color="0000FF"/>
          </w:rPr>
          <w:t>Deddf yr Heddlu a Thystiolaeth Droseddol</w:t>
        </w:r>
        <w:r w:rsidR="0004579D" w:rsidRPr="00D96713">
          <w:rPr>
            <w:rFonts w:cstheme="minorHAnsi"/>
            <w:color w:val="0000FF"/>
            <w:spacing w:val="-17"/>
            <w:u w:val="single" w:color="0000FF"/>
          </w:rPr>
          <w:t xml:space="preserve"> </w:t>
        </w:r>
        <w:r w:rsidR="0004579D" w:rsidRPr="00D96713">
          <w:rPr>
            <w:rFonts w:cstheme="minorHAnsi"/>
            <w:color w:val="0000FF"/>
            <w:u w:val="single" w:color="0000FF"/>
          </w:rPr>
          <w:t>1984</w:t>
        </w:r>
      </w:hyperlink>
    </w:p>
    <w:p w:rsidR="002A60DA" w:rsidRPr="00D96713" w:rsidRDefault="00AF2B0B" w:rsidP="000335FF">
      <w:pPr>
        <w:pStyle w:val="ListParagraph"/>
        <w:numPr>
          <w:ilvl w:val="0"/>
          <w:numId w:val="2"/>
        </w:numPr>
        <w:rPr>
          <w:rFonts w:cstheme="minorHAnsi"/>
        </w:rPr>
      </w:pPr>
      <w:hyperlink r:id="rId26">
        <w:r w:rsidR="00716998">
          <w:rPr>
            <w:rFonts w:cstheme="minorHAnsi"/>
            <w:color w:val="0000FF"/>
            <w:u w:val="single" w:color="0000FF"/>
          </w:rPr>
          <w:t>Deddf Hawlfraint</w:t>
        </w:r>
        <w:r w:rsidR="0004579D" w:rsidRPr="00D96713">
          <w:rPr>
            <w:rFonts w:cstheme="minorHAnsi"/>
            <w:color w:val="0000FF"/>
            <w:u w:val="single" w:color="0000FF"/>
          </w:rPr>
          <w:t>,</w:t>
        </w:r>
        <w:r w:rsidR="0004579D" w:rsidRPr="00D96713">
          <w:rPr>
            <w:rFonts w:cstheme="minorHAnsi"/>
            <w:color w:val="0000FF"/>
            <w:spacing w:val="-17"/>
            <w:u w:val="single" w:color="0000FF"/>
          </w:rPr>
          <w:t xml:space="preserve"> </w:t>
        </w:r>
        <w:r w:rsidR="0004579D" w:rsidRPr="00D96713">
          <w:rPr>
            <w:rFonts w:cstheme="minorHAnsi"/>
            <w:color w:val="0000FF"/>
            <w:u w:val="single" w:color="0000FF"/>
          </w:rPr>
          <w:t>D</w:t>
        </w:r>
        <w:r w:rsidR="00716998">
          <w:rPr>
            <w:rFonts w:cstheme="minorHAnsi"/>
            <w:color w:val="0000FF"/>
            <w:u w:val="single" w:color="0000FF"/>
          </w:rPr>
          <w:t>yluniadau a Phatentau</w:t>
        </w:r>
        <w:r w:rsidR="0004579D" w:rsidRPr="00D96713">
          <w:rPr>
            <w:rFonts w:cstheme="minorHAnsi"/>
            <w:color w:val="0000FF"/>
            <w:spacing w:val="-17"/>
            <w:u w:val="single" w:color="0000FF"/>
          </w:rPr>
          <w:t xml:space="preserve"> </w:t>
        </w:r>
        <w:r w:rsidR="0004579D" w:rsidRPr="00D96713">
          <w:rPr>
            <w:rFonts w:cstheme="minorHAnsi"/>
            <w:color w:val="0000FF"/>
            <w:u w:val="single" w:color="0000FF"/>
          </w:rPr>
          <w:t>1988</w:t>
        </w:r>
      </w:hyperlink>
    </w:p>
    <w:p w:rsidR="002A60DA" w:rsidRPr="00D96713" w:rsidRDefault="00AF2B0B" w:rsidP="000335FF">
      <w:pPr>
        <w:pStyle w:val="ListParagraph"/>
        <w:numPr>
          <w:ilvl w:val="0"/>
          <w:numId w:val="2"/>
        </w:numPr>
        <w:rPr>
          <w:rFonts w:cstheme="minorHAnsi"/>
        </w:rPr>
      </w:pPr>
      <w:hyperlink r:id="rId27">
        <w:r w:rsidR="008C38C7">
          <w:rPr>
            <w:rFonts w:cstheme="minorHAnsi"/>
            <w:color w:val="0000FF"/>
            <w:u w:val="single" w:color="0000FF"/>
          </w:rPr>
          <w:t>Deddf Cyfiawnder Troseddol a Mewnfudo</w:t>
        </w:r>
        <w:r w:rsidR="0004579D" w:rsidRPr="00D96713">
          <w:rPr>
            <w:rFonts w:cstheme="minorHAnsi"/>
            <w:color w:val="0000FF"/>
            <w:spacing w:val="-14"/>
            <w:u w:val="single" w:color="0000FF"/>
          </w:rPr>
          <w:t xml:space="preserve"> </w:t>
        </w:r>
        <w:r w:rsidR="0004579D" w:rsidRPr="00D96713">
          <w:rPr>
            <w:rFonts w:cstheme="minorHAnsi"/>
            <w:color w:val="0000FF"/>
            <w:u w:val="single" w:color="0000FF"/>
          </w:rPr>
          <w:t>2008</w:t>
        </w:r>
      </w:hyperlink>
    </w:p>
    <w:p w:rsidR="002A60DA" w:rsidRPr="00D96713" w:rsidRDefault="00AF2B0B" w:rsidP="000335FF">
      <w:pPr>
        <w:pStyle w:val="ListParagraph"/>
        <w:numPr>
          <w:ilvl w:val="0"/>
          <w:numId w:val="2"/>
        </w:numPr>
        <w:rPr>
          <w:rFonts w:cstheme="minorHAnsi"/>
        </w:rPr>
      </w:pPr>
      <w:hyperlink r:id="rId28">
        <w:r w:rsidR="008C38C7">
          <w:rPr>
            <w:rFonts w:cstheme="minorHAnsi"/>
            <w:color w:val="0000FF"/>
            <w:u w:val="single" w:color="0000FF"/>
          </w:rPr>
          <w:t>Deddf Hawliau Dynol</w:t>
        </w:r>
        <w:r w:rsidR="0004579D" w:rsidRPr="00D96713">
          <w:rPr>
            <w:rFonts w:cstheme="minorHAnsi"/>
            <w:color w:val="0000FF"/>
            <w:u w:val="single" w:color="0000FF"/>
          </w:rPr>
          <w:t>1998</w:t>
        </w:r>
      </w:hyperlink>
    </w:p>
    <w:p w:rsidR="002A60DA" w:rsidRPr="00D96713" w:rsidRDefault="00AF2B0B" w:rsidP="000335FF">
      <w:pPr>
        <w:pStyle w:val="ListParagraph"/>
        <w:numPr>
          <w:ilvl w:val="0"/>
          <w:numId w:val="2"/>
        </w:numPr>
        <w:rPr>
          <w:rFonts w:cstheme="minorHAnsi"/>
        </w:rPr>
      </w:pPr>
      <w:hyperlink r:id="rId29">
        <w:r w:rsidR="008C38C7">
          <w:rPr>
            <w:rFonts w:cstheme="minorHAnsi"/>
            <w:color w:val="0000FF"/>
            <w:u w:val="single" w:color="0000FF"/>
          </w:rPr>
          <w:t>Deddf Rheoleiddio Pwerau Ymchwilio</w:t>
        </w:r>
        <w:r w:rsidR="0004579D" w:rsidRPr="00D96713">
          <w:rPr>
            <w:rFonts w:cstheme="minorHAnsi"/>
            <w:color w:val="0000FF"/>
            <w:spacing w:val="-16"/>
            <w:u w:val="single" w:color="0000FF"/>
          </w:rPr>
          <w:t xml:space="preserve"> </w:t>
        </w:r>
        <w:r w:rsidR="0004579D" w:rsidRPr="00D96713">
          <w:rPr>
            <w:rFonts w:cstheme="minorHAnsi"/>
            <w:color w:val="0000FF"/>
            <w:u w:val="single" w:color="0000FF"/>
          </w:rPr>
          <w:t>2000</w:t>
        </w:r>
      </w:hyperlink>
    </w:p>
    <w:p w:rsidR="002A60DA" w:rsidRPr="00D96713" w:rsidRDefault="00AF2B0B" w:rsidP="000335FF">
      <w:pPr>
        <w:pStyle w:val="ListParagraph"/>
        <w:numPr>
          <w:ilvl w:val="0"/>
          <w:numId w:val="2"/>
        </w:numPr>
        <w:rPr>
          <w:rFonts w:cstheme="minorHAnsi"/>
        </w:rPr>
      </w:pPr>
      <w:hyperlink r:id="rId30">
        <w:r w:rsidR="008C38C7">
          <w:rPr>
            <w:rFonts w:cstheme="minorHAnsi"/>
            <w:color w:val="0000FF"/>
            <w:u w:val="single" w:color="0000FF"/>
          </w:rPr>
          <w:t>Deddf yr Heddlu a Chyfiawnder</w:t>
        </w:r>
        <w:r w:rsidR="0004579D" w:rsidRPr="00D96713">
          <w:rPr>
            <w:rFonts w:cstheme="minorHAnsi"/>
            <w:color w:val="0000FF"/>
            <w:spacing w:val="-13"/>
            <w:u w:val="single" w:color="0000FF"/>
          </w:rPr>
          <w:t xml:space="preserve"> </w:t>
        </w:r>
        <w:r w:rsidR="0004579D" w:rsidRPr="00D96713">
          <w:rPr>
            <w:rFonts w:cstheme="minorHAnsi"/>
            <w:color w:val="0000FF"/>
            <w:u w:val="single" w:color="0000FF"/>
          </w:rPr>
          <w:t>2006</w:t>
        </w:r>
      </w:hyperlink>
    </w:p>
    <w:p w:rsidR="002A60DA" w:rsidRPr="00D96713" w:rsidRDefault="00AF2B0B" w:rsidP="000335FF">
      <w:pPr>
        <w:pStyle w:val="ListParagraph"/>
        <w:numPr>
          <w:ilvl w:val="0"/>
          <w:numId w:val="2"/>
        </w:numPr>
        <w:rPr>
          <w:rFonts w:cstheme="minorHAnsi"/>
        </w:rPr>
      </w:pPr>
      <w:hyperlink r:id="rId31">
        <w:r w:rsidR="008C38C7">
          <w:rPr>
            <w:rFonts w:cstheme="minorHAnsi"/>
            <w:color w:val="0000FF"/>
            <w:u w:val="single" w:color="0000FF"/>
          </w:rPr>
          <w:t>Deddf Rhyddid Gwybodaeth</w:t>
        </w:r>
        <w:r w:rsidR="0004579D" w:rsidRPr="00D96713">
          <w:rPr>
            <w:rFonts w:cstheme="minorHAnsi"/>
            <w:color w:val="0000FF"/>
            <w:spacing w:val="-12"/>
            <w:u w:val="single" w:color="0000FF"/>
          </w:rPr>
          <w:t xml:space="preserve"> </w:t>
        </w:r>
        <w:r w:rsidR="0004579D" w:rsidRPr="00D96713">
          <w:rPr>
            <w:rFonts w:cstheme="minorHAnsi"/>
            <w:color w:val="0000FF"/>
            <w:u w:val="single" w:color="0000FF"/>
          </w:rPr>
          <w:t>2000</w:t>
        </w:r>
      </w:hyperlink>
    </w:p>
    <w:p w:rsidR="002A60DA" w:rsidRPr="00D96713" w:rsidRDefault="00AF2B0B" w:rsidP="000335FF">
      <w:pPr>
        <w:pStyle w:val="ListParagraph"/>
        <w:numPr>
          <w:ilvl w:val="0"/>
          <w:numId w:val="2"/>
        </w:numPr>
        <w:rPr>
          <w:rFonts w:cstheme="minorHAnsi"/>
        </w:rPr>
      </w:pPr>
      <w:hyperlink r:id="rId32">
        <w:r w:rsidR="008C38C7">
          <w:rPr>
            <w:rFonts w:cstheme="minorHAnsi"/>
            <w:color w:val="0000FF"/>
            <w:u w:val="single" w:color="0000FF"/>
          </w:rPr>
          <w:t>Deddf Rhyddid Gwybodaeth</w:t>
        </w:r>
        <w:r w:rsidR="0004579D" w:rsidRPr="00D96713">
          <w:rPr>
            <w:rFonts w:cstheme="minorHAnsi"/>
            <w:color w:val="0000FF"/>
            <w:spacing w:val="-17"/>
            <w:u w:val="single" w:color="0000FF"/>
          </w:rPr>
          <w:t xml:space="preserve"> </w:t>
        </w:r>
        <w:r w:rsidR="008C38C7">
          <w:rPr>
            <w:rFonts w:cstheme="minorHAnsi"/>
            <w:color w:val="0000FF"/>
            <w:u w:val="single" w:color="0000FF"/>
          </w:rPr>
          <w:t>(yr Alban</w:t>
        </w:r>
        <w:r w:rsidR="0004579D" w:rsidRPr="00D96713">
          <w:rPr>
            <w:rFonts w:cstheme="minorHAnsi"/>
            <w:color w:val="0000FF"/>
            <w:u w:val="single" w:color="0000FF"/>
          </w:rPr>
          <w:t>)</w:t>
        </w:r>
        <w:r w:rsidR="0004579D" w:rsidRPr="00D96713">
          <w:rPr>
            <w:rFonts w:cstheme="minorHAnsi"/>
            <w:color w:val="0000FF"/>
            <w:spacing w:val="-15"/>
            <w:u w:val="single" w:color="0000FF"/>
          </w:rPr>
          <w:t xml:space="preserve"> </w:t>
        </w:r>
        <w:r w:rsidR="0004579D" w:rsidRPr="00D96713">
          <w:rPr>
            <w:rFonts w:cstheme="minorHAnsi"/>
            <w:color w:val="0000FF"/>
            <w:u w:val="single" w:color="0000FF"/>
          </w:rPr>
          <w:t>2002</w:t>
        </w:r>
      </w:hyperlink>
    </w:p>
    <w:p w:rsidR="002A60DA" w:rsidRPr="00D96713" w:rsidRDefault="00AF2B0B" w:rsidP="000335FF">
      <w:pPr>
        <w:pStyle w:val="ListParagraph"/>
        <w:numPr>
          <w:ilvl w:val="0"/>
          <w:numId w:val="2"/>
        </w:numPr>
        <w:rPr>
          <w:rFonts w:cstheme="minorHAnsi"/>
        </w:rPr>
      </w:pPr>
      <w:hyperlink r:id="rId33">
        <w:r w:rsidR="008C38C7">
          <w:rPr>
            <w:rFonts w:cstheme="minorHAnsi"/>
            <w:color w:val="0000FF"/>
            <w:u w:val="single" w:color="0000FF"/>
          </w:rPr>
          <w:t xml:space="preserve">Deddf Cydraddoldeb </w:t>
        </w:r>
        <w:r w:rsidR="0004579D" w:rsidRPr="00D96713">
          <w:rPr>
            <w:rFonts w:cstheme="minorHAnsi"/>
            <w:color w:val="0000FF"/>
            <w:spacing w:val="-26"/>
            <w:u w:val="single" w:color="0000FF"/>
          </w:rPr>
          <w:t xml:space="preserve"> </w:t>
        </w:r>
        <w:r w:rsidR="0004579D" w:rsidRPr="00D96713">
          <w:rPr>
            <w:rFonts w:cstheme="minorHAnsi"/>
            <w:color w:val="0000FF"/>
            <w:u w:val="single" w:color="0000FF"/>
          </w:rPr>
          <w:t>2010</w:t>
        </w:r>
      </w:hyperlink>
    </w:p>
    <w:p w:rsidR="002A60DA" w:rsidRPr="00D96713" w:rsidRDefault="00AF2B0B" w:rsidP="000335FF">
      <w:pPr>
        <w:pStyle w:val="ListParagraph"/>
        <w:numPr>
          <w:ilvl w:val="0"/>
          <w:numId w:val="2"/>
        </w:numPr>
      </w:pPr>
      <w:hyperlink r:id="rId34">
        <w:r w:rsidR="008C38C7">
          <w:rPr>
            <w:color w:val="0000FF"/>
            <w:u w:val="single" w:color="0000FF"/>
          </w:rPr>
          <w:t>Rheoliadau Preifatrwydd a Chyfathrebu Electronig</w:t>
        </w:r>
        <w:r w:rsidR="0004579D" w:rsidRPr="00D96713">
          <w:rPr>
            <w:color w:val="0000FF"/>
            <w:spacing w:val="-34"/>
            <w:u w:val="single" w:color="0000FF"/>
          </w:rPr>
          <w:t xml:space="preserve">  </w:t>
        </w:r>
        <w:r w:rsidR="0004579D" w:rsidRPr="00D96713">
          <w:rPr>
            <w:color w:val="0000FF"/>
            <w:u w:val="single" w:color="0000FF"/>
          </w:rPr>
          <w:t>(</w:t>
        </w:r>
        <w:r w:rsidR="008C38C7">
          <w:rPr>
            <w:color w:val="0000FF"/>
            <w:u w:val="single" w:color="0000FF"/>
          </w:rPr>
          <w:t>Cyfarwyddeb y CE</w:t>
        </w:r>
        <w:r w:rsidR="0004579D" w:rsidRPr="00D96713">
          <w:rPr>
            <w:color w:val="0000FF"/>
            <w:spacing w:val="-35"/>
            <w:u w:val="single" w:color="0000FF"/>
          </w:rPr>
          <w:t xml:space="preserve"> </w:t>
        </w:r>
        <w:r w:rsidR="0004579D" w:rsidRPr="00D96713">
          <w:rPr>
            <w:color w:val="0000FF"/>
            <w:u w:val="single" w:color="0000FF"/>
          </w:rPr>
          <w:t>)</w:t>
        </w:r>
        <w:r w:rsidR="0004579D" w:rsidRPr="00D96713">
          <w:rPr>
            <w:color w:val="0000FF"/>
            <w:spacing w:val="-35"/>
            <w:u w:val="single" w:color="0000FF"/>
          </w:rPr>
          <w:t xml:space="preserve">  </w:t>
        </w:r>
        <w:r w:rsidR="0004579D" w:rsidRPr="00D96713">
          <w:rPr>
            <w:color w:val="0000FF"/>
            <w:u w:val="single" w:color="0000FF"/>
          </w:rPr>
          <w:t>2003</w:t>
        </w:r>
        <w:r w:rsidR="0004579D" w:rsidRPr="00D96713">
          <w:rPr>
            <w:color w:val="0000FF"/>
            <w:spacing w:val="-32"/>
          </w:rPr>
          <w:t xml:space="preserve"> </w:t>
        </w:r>
      </w:hyperlink>
      <w:r w:rsidR="008C38C7">
        <w:t>(fel y’u diwygwyd</w:t>
      </w:r>
      <w:r w:rsidR="0004579D" w:rsidRPr="00D96713">
        <w:t>)</w:t>
      </w:r>
    </w:p>
    <w:p w:rsidR="0004579D" w:rsidRPr="00D96713" w:rsidRDefault="0004579D" w:rsidP="00DD0EC7">
      <w:pPr>
        <w:pStyle w:val="ListParagraph"/>
        <w:numPr>
          <w:ilvl w:val="0"/>
          <w:numId w:val="2"/>
        </w:numPr>
        <w:rPr>
          <w:rFonts w:cstheme="minorHAnsi"/>
        </w:rPr>
      </w:pPr>
      <w:r w:rsidRPr="00D96713">
        <w:rPr>
          <w:rFonts w:cstheme="minorHAnsi"/>
        </w:rPr>
        <w:t>De</w:t>
      </w:r>
      <w:r w:rsidR="008C38C7">
        <w:rPr>
          <w:rFonts w:cstheme="minorHAnsi"/>
        </w:rPr>
        <w:t>ddf Difenwad</w:t>
      </w:r>
      <w:r w:rsidRPr="00D96713">
        <w:rPr>
          <w:rFonts w:cstheme="minorHAnsi"/>
          <w:color w:val="0000FF"/>
          <w:spacing w:val="-15"/>
        </w:rPr>
        <w:t xml:space="preserve"> </w:t>
      </w:r>
      <w:hyperlink r:id="rId35">
        <w:r w:rsidRPr="00D96713">
          <w:rPr>
            <w:rFonts w:cstheme="minorHAnsi"/>
            <w:color w:val="0000FF"/>
            <w:u w:val="single" w:color="0000FF"/>
          </w:rPr>
          <w:t>1996</w:t>
        </w:r>
        <w:r w:rsidRPr="00D96713">
          <w:rPr>
            <w:rFonts w:cstheme="minorHAnsi"/>
            <w:color w:val="0000FF"/>
            <w:spacing w:val="-12"/>
          </w:rPr>
          <w:t xml:space="preserve"> </w:t>
        </w:r>
      </w:hyperlink>
      <w:r w:rsidRPr="00D96713">
        <w:rPr>
          <w:rFonts w:cstheme="minorHAnsi"/>
        </w:rPr>
        <w:t>a</w:t>
      </w:r>
      <w:hyperlink r:id="rId36">
        <w:r w:rsidRPr="00D96713">
          <w:rPr>
            <w:rFonts w:cstheme="minorHAnsi"/>
            <w:color w:val="0000FF"/>
            <w:spacing w:val="-15"/>
          </w:rPr>
          <w:t xml:space="preserve"> </w:t>
        </w:r>
        <w:r w:rsidRPr="00D96713">
          <w:rPr>
            <w:rFonts w:cstheme="minorHAnsi"/>
            <w:color w:val="0000FF"/>
            <w:u w:val="single" w:color="0000FF"/>
          </w:rPr>
          <w:t>2013</w:t>
        </w:r>
      </w:hyperlink>
    </w:p>
    <w:p w:rsidR="009376A8" w:rsidRPr="00D96713" w:rsidRDefault="004A1170" w:rsidP="00D96713">
      <w:r>
        <w:t>Os yw defnyddwyr yn cael mynediad at wasanaeth drwy gyfleusterau cyfrifiadura PDC</w:t>
      </w:r>
      <w:r w:rsidR="00832D4F">
        <w:t xml:space="preserve"> </w:t>
      </w:r>
      <w:r>
        <w:t>sy’n cael ei gynnal mewn awdurdodaeth dramor</w:t>
      </w:r>
      <w:r w:rsidR="0028576D" w:rsidRPr="000335FF">
        <w:t xml:space="preserve">, </w:t>
      </w:r>
      <w:r w:rsidR="00C70AB1">
        <w:t>gallent hefyd fod yn ddarostyngedig i ddeddfau lleol</w:t>
      </w:r>
      <w:r w:rsidR="0028576D" w:rsidRPr="000335FF">
        <w:t xml:space="preserve"> </w:t>
      </w:r>
      <w:r w:rsidR="00C70AB1">
        <w:t>sy’n berthnasol i’r gwasanaeth hwnnw. Yn yr achos hwn</w:t>
      </w:r>
      <w:r w:rsidR="0028576D" w:rsidRPr="000335FF">
        <w:t xml:space="preserve">, </w:t>
      </w:r>
      <w:r w:rsidR="00C70AB1">
        <w:t>dylid cymryd gofal arbenn</w:t>
      </w:r>
      <w:r w:rsidR="00DB4A24">
        <w:t>ig i gydymffurfio ag unrhyw deler</w:t>
      </w:r>
      <w:r w:rsidR="00C70AB1">
        <w:t>au sy’n berthnasol i’r gwasanaeth hwnnw</w:t>
      </w:r>
      <w:r w:rsidR="0028576D" w:rsidRPr="000335FF">
        <w:t>.</w:t>
      </w:r>
    </w:p>
    <w:p w:rsidR="004252B8" w:rsidRPr="00D96713" w:rsidRDefault="00C70AB1" w:rsidP="00D96713">
      <w:pPr>
        <w:pStyle w:val="Heading2"/>
      </w:pPr>
      <w:bookmarkStart w:id="39" w:name="_Toc33694894"/>
      <w:bookmarkStart w:id="40" w:name="_Toc37066131"/>
      <w:r>
        <w:t>Ymddygiad</w:t>
      </w:r>
      <w:bookmarkEnd w:id="39"/>
      <w:bookmarkEnd w:id="40"/>
    </w:p>
    <w:p w:rsidR="004252B8" w:rsidRPr="000335FF" w:rsidRDefault="00286448" w:rsidP="00DD0EC7">
      <w:r>
        <w:t>Mae safonau ymddygiad y byd go iawn yn berthnasol ar-lein ac ar safleoedd rhwydweithio cymdeithasol, fel</w:t>
      </w:r>
      <w:r w:rsidR="00571CD5" w:rsidRPr="000335FF">
        <w:t xml:space="preserve"> </w:t>
      </w:r>
      <w:r w:rsidR="00FA5941" w:rsidRPr="000335FF">
        <w:t>(</w:t>
      </w:r>
      <w:r>
        <w:t>ond heb eu cyfyngu i</w:t>
      </w:r>
      <w:r w:rsidR="00FA5941" w:rsidRPr="000335FF">
        <w:t xml:space="preserve">) </w:t>
      </w:r>
      <w:r>
        <w:t>Facebook, Blogger a</w:t>
      </w:r>
      <w:r w:rsidR="00571CD5" w:rsidRPr="000335FF">
        <w:t xml:space="preserve"> Twitter.</w:t>
      </w:r>
    </w:p>
    <w:p w:rsidR="00C1765E" w:rsidRPr="000335FF" w:rsidRDefault="00AF2B0B" w:rsidP="000335FF">
      <w:pPr>
        <w:pStyle w:val="ListParagraph"/>
        <w:numPr>
          <w:ilvl w:val="0"/>
          <w:numId w:val="2"/>
        </w:numPr>
      </w:pPr>
      <w:r>
        <w:t xml:space="preserve">Ni ddylech </w:t>
      </w:r>
      <w:r w:rsidR="0019180D">
        <w:t>achosi tramgwydd, pryder na phoendod diangen i eraill</w:t>
      </w:r>
      <w:r w:rsidR="00571CD5" w:rsidRPr="000335FF">
        <w:t>.</w:t>
      </w:r>
    </w:p>
    <w:p w:rsidR="004252B8" w:rsidRPr="00891181" w:rsidRDefault="0019180D" w:rsidP="000335FF">
      <w:pPr>
        <w:pStyle w:val="ListParagraph"/>
        <w:numPr>
          <w:ilvl w:val="0"/>
          <w:numId w:val="2"/>
        </w:numPr>
        <w:rPr>
          <w:lang w:val="de-DE"/>
        </w:rPr>
      </w:pPr>
      <w:r>
        <w:t>Dylech hefyd gadw at ganllawiau Prifysgol De Cymru a</w:t>
      </w:r>
      <w:r w:rsidR="00AF2B0B">
        <w:t>r y c</w:t>
      </w:r>
      <w:r>
        <w:t>yfryngau cymdeithasol</w:t>
      </w:r>
      <w:r w:rsidR="00571CD5" w:rsidRPr="000335FF">
        <w:t xml:space="preserve">. </w:t>
      </w:r>
      <w:r w:rsidR="00AF2B0B">
        <w:rPr>
          <w:lang w:val="de-DE"/>
        </w:rPr>
        <w:t>Ni ddylech</w:t>
      </w:r>
      <w:r w:rsidRPr="00891181">
        <w:rPr>
          <w:lang w:val="de-DE"/>
        </w:rPr>
        <w:t xml:space="preserve"> anfon sbam</w:t>
      </w:r>
      <w:r w:rsidR="00571CD5" w:rsidRPr="00891181">
        <w:rPr>
          <w:lang w:val="de-DE"/>
        </w:rPr>
        <w:t xml:space="preserve"> (</w:t>
      </w:r>
      <w:r w:rsidRPr="00891181">
        <w:rPr>
          <w:lang w:val="de-DE"/>
        </w:rPr>
        <w:t>e-bost torfol digymell</w:t>
      </w:r>
      <w:r w:rsidR="00571CD5" w:rsidRPr="00891181">
        <w:rPr>
          <w:lang w:val="de-DE"/>
        </w:rPr>
        <w:t>).</w:t>
      </w:r>
    </w:p>
    <w:p w:rsidR="00FA5941" w:rsidRPr="00891181" w:rsidRDefault="00AF2B0B" w:rsidP="000335FF">
      <w:pPr>
        <w:pStyle w:val="ListParagraph"/>
        <w:numPr>
          <w:ilvl w:val="0"/>
          <w:numId w:val="2"/>
        </w:numPr>
        <w:rPr>
          <w:lang w:val="de-DE"/>
        </w:rPr>
      </w:pPr>
      <w:r>
        <w:rPr>
          <w:lang w:val="de-DE"/>
        </w:rPr>
        <w:t>Ni ddylech d</w:t>
      </w:r>
      <w:r w:rsidR="00891181" w:rsidRPr="00891181">
        <w:rPr>
          <w:lang w:val="de-DE"/>
        </w:rPr>
        <w:t>defnyddio adnoddau TG gormodol yn fwriadol neu’n anystyriol, er enghraifft pŵer prosesu</w:t>
      </w:r>
      <w:r w:rsidR="00571CD5" w:rsidRPr="00891181">
        <w:rPr>
          <w:lang w:val="de-DE"/>
        </w:rPr>
        <w:t xml:space="preserve">, </w:t>
      </w:r>
      <w:r w:rsidR="00891181" w:rsidRPr="00891181">
        <w:rPr>
          <w:lang w:val="de-DE"/>
        </w:rPr>
        <w:t>lled band neu adnoddau traul</w:t>
      </w:r>
      <w:r w:rsidR="00FA5941" w:rsidRPr="00891181">
        <w:rPr>
          <w:lang w:val="de-DE"/>
        </w:rPr>
        <w:t xml:space="preserve"> (</w:t>
      </w:r>
      <w:r w:rsidR="00891181" w:rsidRPr="00891181">
        <w:rPr>
          <w:lang w:val="de-DE"/>
        </w:rPr>
        <w:t>on</w:t>
      </w:r>
      <w:r w:rsidR="00891181">
        <w:rPr>
          <w:lang w:val="de-DE"/>
        </w:rPr>
        <w:t>i chytunwyd yn flaenorol â Gwasanaethau TG</w:t>
      </w:r>
      <w:r w:rsidR="00FA5941" w:rsidRPr="00891181">
        <w:rPr>
          <w:lang w:val="de-DE"/>
        </w:rPr>
        <w:t>)</w:t>
      </w:r>
      <w:r w:rsidR="00571CD5" w:rsidRPr="00891181">
        <w:rPr>
          <w:lang w:val="de-DE"/>
        </w:rPr>
        <w:t>.</w:t>
      </w:r>
    </w:p>
    <w:p w:rsidR="004252B8" w:rsidRPr="00891181" w:rsidRDefault="00AF2B0B" w:rsidP="00D96713">
      <w:pPr>
        <w:pStyle w:val="ListParagraph"/>
        <w:numPr>
          <w:ilvl w:val="0"/>
          <w:numId w:val="2"/>
        </w:numPr>
        <w:rPr>
          <w:lang w:val="de-DE"/>
        </w:rPr>
      </w:pPr>
      <w:r>
        <w:rPr>
          <w:lang w:val="de-DE"/>
        </w:rPr>
        <w:t>Ni ddylech d</w:t>
      </w:r>
      <w:r w:rsidR="00891181" w:rsidRPr="00891181">
        <w:rPr>
          <w:lang w:val="de-DE"/>
        </w:rPr>
        <w:t>defnyddio cyfleusterau TG mewn modd sy’n amharu ar ddefnydd dilys po</w:t>
      </w:r>
      <w:r w:rsidR="00891181">
        <w:rPr>
          <w:lang w:val="de-DE"/>
        </w:rPr>
        <w:t>bl eraill ohonynt</w:t>
      </w:r>
      <w:r w:rsidR="00571CD5" w:rsidRPr="00891181">
        <w:rPr>
          <w:lang w:val="de-DE"/>
        </w:rPr>
        <w:t>.</w:t>
      </w:r>
    </w:p>
    <w:p w:rsidR="004252B8" w:rsidRPr="000335FF" w:rsidRDefault="00891181" w:rsidP="00DD0EC7">
      <w:pPr>
        <w:pStyle w:val="Heading2"/>
      </w:pPr>
      <w:bookmarkStart w:id="41" w:name="_Toc33694895"/>
      <w:bookmarkStart w:id="42" w:name="_Toc37066132"/>
      <w:r>
        <w:t xml:space="preserve">Monitro ac Ymchwilio i </w:t>
      </w:r>
      <w:r w:rsidR="00AF2B0B">
        <w:t xml:space="preserve">Achosion o </w:t>
      </w:r>
      <w:r>
        <w:t>Dorri Rheolau</w:t>
      </w:r>
      <w:bookmarkEnd w:id="41"/>
      <w:bookmarkEnd w:id="42"/>
    </w:p>
    <w:p w:rsidR="004252B8" w:rsidRPr="000335FF" w:rsidRDefault="00F43216" w:rsidP="00DD0EC7">
      <w:r>
        <w:t xml:space="preserve">Mae Prifysgol De Cymru yn monitro ac yn cofnodi defnydd o’i chyfleusterau TG at </w:t>
      </w:r>
      <w:r w:rsidR="00AF2B0B">
        <w:t>ddibenion</w:t>
      </w:r>
      <w:r w:rsidR="00571CD5" w:rsidRPr="000335FF">
        <w:t>:</w:t>
      </w:r>
    </w:p>
    <w:p w:rsidR="004252B8" w:rsidRPr="000335FF" w:rsidRDefault="00F43216" w:rsidP="000335FF">
      <w:pPr>
        <w:pStyle w:val="ListParagraph"/>
        <w:numPr>
          <w:ilvl w:val="0"/>
          <w:numId w:val="2"/>
        </w:numPr>
      </w:pPr>
      <w:r>
        <w:t>Cynllunio a gweithredu’r cyfleusterau TG yn effeithiol ac effeithlon</w:t>
      </w:r>
      <w:r w:rsidR="00571CD5" w:rsidRPr="000335FF">
        <w:t>;</w:t>
      </w:r>
    </w:p>
    <w:p w:rsidR="004252B8" w:rsidRPr="000335FF" w:rsidRDefault="00F43216" w:rsidP="000335FF">
      <w:pPr>
        <w:pStyle w:val="ListParagraph"/>
        <w:numPr>
          <w:ilvl w:val="0"/>
          <w:numId w:val="2"/>
        </w:numPr>
      </w:pPr>
      <w:r>
        <w:t>Canfod ac atal unrhyw achos o dorri’r rheoliadau hyn</w:t>
      </w:r>
      <w:r w:rsidR="00571CD5" w:rsidRPr="000335FF">
        <w:t>;</w:t>
      </w:r>
    </w:p>
    <w:p w:rsidR="004252B8" w:rsidRPr="000335FF" w:rsidRDefault="00F43216" w:rsidP="000335FF">
      <w:pPr>
        <w:pStyle w:val="ListParagraph"/>
        <w:numPr>
          <w:ilvl w:val="0"/>
          <w:numId w:val="2"/>
        </w:numPr>
      </w:pPr>
      <w:r>
        <w:t>Ymchwilio i gamymddygiad honedig</w:t>
      </w:r>
      <w:r w:rsidR="00571CD5" w:rsidRPr="000335FF">
        <w:t>;</w:t>
      </w:r>
    </w:p>
    <w:p w:rsidR="004252B8" w:rsidRPr="000335FF" w:rsidRDefault="00F43216" w:rsidP="00DD0EC7">
      <w:r>
        <w:t>Bydd Prifysgol De Cymru yn cydymffurfio ag ymholiadau cyfreithlon am wybodaeth</w:t>
      </w:r>
      <w:r w:rsidR="009C6BB3">
        <w:t xml:space="preserve"> gan asiantaethau’r llywodraeth ac asiantaethau gorfodi’r gyfraith</w:t>
      </w:r>
      <w:r w:rsidR="00571CD5" w:rsidRPr="000335FF">
        <w:t>.</w:t>
      </w:r>
    </w:p>
    <w:p w:rsidR="00A36585" w:rsidRPr="000335FF" w:rsidRDefault="00AF2B0B" w:rsidP="00DD0EC7">
      <w:r>
        <w:t>Ni ddylech g</w:t>
      </w:r>
      <w:r w:rsidR="00ED67DB">
        <w:t>eisio monitro defnydd o gyfleusterau TG heb awdurdod penodol gan y Prif Swyddog Gwybo</w:t>
      </w:r>
      <w:r w:rsidR="002E1ED0">
        <w:t>daeth a/</w:t>
      </w:r>
      <w:r w:rsidR="00ED67DB">
        <w:t>neu Ysgrifennydd y Brifysgol</w:t>
      </w:r>
      <w:r w:rsidR="001D2F86" w:rsidRPr="000335FF">
        <w:t>.</w:t>
      </w:r>
    </w:p>
    <w:p w:rsidR="00FA5941" w:rsidRPr="000335FF" w:rsidRDefault="00CC0390" w:rsidP="00DD0EC7">
      <w:r>
        <w:t xml:space="preserve">Os yw </w:t>
      </w:r>
      <w:r w:rsidR="00C422B0">
        <w:t xml:space="preserve">PDC yn amau </w:t>
      </w:r>
      <w:r w:rsidR="00AF2B0B">
        <w:t xml:space="preserve">y gallai </w:t>
      </w:r>
      <w:r w:rsidR="002E1ED0">
        <w:t xml:space="preserve">unrhyw ddefnyddiwr </w:t>
      </w:r>
      <w:r w:rsidR="00AF2B0B">
        <w:t xml:space="preserve">fod wedi </w:t>
      </w:r>
      <w:r w:rsidR="002E1ED0">
        <w:t>wedi</w:t>
      </w:r>
      <w:r>
        <w:t xml:space="preserve"> torr</w:t>
      </w:r>
      <w:r w:rsidR="00C422B0">
        <w:t>i</w:t>
      </w:r>
      <w:r w:rsidR="00AF2B0B">
        <w:t>’r Rheoliadau</w:t>
      </w:r>
      <w:r w:rsidR="00403887" w:rsidRPr="000335FF">
        <w:t xml:space="preserve"> </w:t>
      </w:r>
      <w:r w:rsidR="00AF2B0B">
        <w:t>neu’n amau ei fod wedi gwneud hynny</w:t>
      </w:r>
      <w:r w:rsidR="00403887" w:rsidRPr="000335FF">
        <w:t xml:space="preserve">, </w:t>
      </w:r>
      <w:r w:rsidR="00C422B0">
        <w:t xml:space="preserve">bydd gan y Brifysgol bŵer llawn a digyfyngiad i gael mynediad at bob cyfleuster cyfrifiadura a ffeiliau perthnasol (gan gynnwys dyfeisiau symudol a dyfeisiau preifat a ddefnyddiwyd i </w:t>
      </w:r>
      <w:r w:rsidR="00AF2B0B">
        <w:t xml:space="preserve">gael mynediad i </w:t>
      </w:r>
      <w:r w:rsidR="00C422B0">
        <w:t>wasanaethau PDC</w:t>
      </w:r>
      <w:r w:rsidR="00403887" w:rsidRPr="000335FF">
        <w:t xml:space="preserve">, </w:t>
      </w:r>
      <w:r w:rsidR="00C422B0">
        <w:t xml:space="preserve">gan gynnwys </w:t>
      </w:r>
      <w:r w:rsidR="005A4620">
        <w:t xml:space="preserve">negeseuon </w:t>
      </w:r>
      <w:r w:rsidR="00C422B0">
        <w:t xml:space="preserve">e-bost </w:t>
      </w:r>
      <w:r w:rsidR="00AF2B0B">
        <w:t>PDC</w:t>
      </w:r>
      <w:r w:rsidR="00C422B0">
        <w:t>) ac i gymryd pob cam y mae’n ei</w:t>
      </w:r>
      <w:r w:rsidR="005A4620">
        <w:t xml:space="preserve"> ystyried yn rhesymol i dynnu neu</w:t>
      </w:r>
      <w:r w:rsidR="00C422B0">
        <w:t xml:space="preserve"> atal dosbarth</w:t>
      </w:r>
      <w:r w:rsidR="00AF2B0B">
        <w:t>u unrhyw ddeunydd sy’n eiddo i PDC</w:t>
      </w:r>
      <w:r w:rsidR="00404B96">
        <w:t xml:space="preserve">. Gall </w:t>
      </w:r>
      <w:r w:rsidR="005A4620">
        <w:t>hefyd ofyn</w:t>
      </w:r>
      <w:r w:rsidR="00404B96">
        <w:t xml:space="preserve"> bod unrhyw ddata wedi’i amgryptio ar gael ar ffurf y gellir ei ddarllen</w:t>
      </w:r>
      <w:r w:rsidR="00403887" w:rsidRPr="000335FF">
        <w:t xml:space="preserve">. </w:t>
      </w:r>
    </w:p>
    <w:p w:rsidR="00985945" w:rsidRPr="000335FF" w:rsidRDefault="007A4B83" w:rsidP="00DD0EC7">
      <w:r>
        <w:t>Gall</w:t>
      </w:r>
      <w:r w:rsidR="00CC0390">
        <w:t xml:space="preserve"> torri’r r</w:t>
      </w:r>
      <w:r w:rsidR="000B7FA5">
        <w:t>heoliadau hyn arwain at gosb</w:t>
      </w:r>
      <w:r w:rsidR="00CC0390">
        <w:t>au o dan brosesau disgyblu’r sefydliad. Gall cosbau gynnwys colli hawl i wasanaethau a/neu ddirwyon</w:t>
      </w:r>
      <w:r w:rsidR="00985945" w:rsidRPr="000335FF">
        <w:t xml:space="preserve">. </w:t>
      </w:r>
      <w:r w:rsidR="00CC0390">
        <w:t>Bydd unrhyw ddeunydd sy’n torri’r rheol</w:t>
      </w:r>
      <w:r w:rsidR="0003710A">
        <w:t>iad</w:t>
      </w:r>
      <w:r w:rsidR="00CC0390">
        <w:t xml:space="preserve">au yn cael ei </w:t>
      </w:r>
      <w:r w:rsidR="00AF2B0B">
        <w:t>ddileu</w:t>
      </w:r>
      <w:r w:rsidR="00985945" w:rsidRPr="000335FF">
        <w:t>.</w:t>
      </w:r>
    </w:p>
    <w:p w:rsidR="00FA5941" w:rsidRPr="000335FF" w:rsidRDefault="00CC0390" w:rsidP="00DD0EC7">
      <w:r>
        <w:t>Mae’n bosibl y caiff gwybodaeth am unrhyw drosedd ei phasio ymlaen i asiantaethau gorfodi’r gyfraith perthnasol</w:t>
      </w:r>
      <w:r w:rsidR="00985945" w:rsidRPr="000335FF">
        <w:t>, a</w:t>
      </w:r>
      <w:r w:rsidR="00C422B0">
        <w:t>c unrhyw sefydliadau eraill y byddwch wedi torri eu rheoliadau</w:t>
      </w:r>
      <w:r w:rsidR="00985945" w:rsidRPr="000335FF">
        <w:t>.</w:t>
      </w:r>
    </w:p>
    <w:p w:rsidR="001C562B" w:rsidRPr="000335FF" w:rsidRDefault="00E42137" w:rsidP="00DD0EC7">
      <w:r>
        <w:t>Gall Prifysgol De Cymru hefyd atal mynediad defnyddiwr i gyfleusterau cyfrifiadura</w:t>
      </w:r>
      <w:r w:rsidR="00403887" w:rsidRPr="000335FF">
        <w:t xml:space="preserve"> </w:t>
      </w:r>
      <w:r>
        <w:t>ar unwaith a</w:t>
      </w:r>
      <w:r w:rsidR="00403887" w:rsidRPr="000335FF">
        <w:t xml:space="preserve">, </w:t>
      </w:r>
      <w:r>
        <w:t>lle bo hynny’n briodol</w:t>
      </w:r>
      <w:r w:rsidR="00403887" w:rsidRPr="000335FF">
        <w:t xml:space="preserve">, </w:t>
      </w:r>
      <w:r>
        <w:t>archwilio dyfais</w:t>
      </w:r>
      <w:r w:rsidR="00D7024B">
        <w:t>/dyfeisiau’r defnyddiwr am</w:t>
      </w:r>
      <w:r>
        <w:t xml:space="preserve"> d</w:t>
      </w:r>
      <w:r w:rsidR="00D7024B">
        <w:t>d</w:t>
      </w:r>
      <w:r>
        <w:t>eunydd Prifysgol De Cymru a thynnu unrhyw ddeunydd o’r fath hyd nes y cynhelir ymchwiliad gan swyddfa Ysgrifennydd y Brifysgol fel y</w:t>
      </w:r>
      <w:r w:rsidR="009F36EA">
        <w:t>’i</w:t>
      </w:r>
      <w:r>
        <w:t xml:space="preserve"> diffinir yn y Cod Disgyblu perthnasol</w:t>
      </w:r>
      <w:r w:rsidR="00403887" w:rsidRPr="000335FF">
        <w:t xml:space="preserve">. </w:t>
      </w:r>
      <w:r w:rsidR="003C69BF">
        <w:t xml:space="preserve">Er nad yw’n fwriad </w:t>
      </w:r>
      <w:r>
        <w:t>dileu data arall sy’n bersonol o ran ei natur (megis ffotograffau neu ffeiliau personol neu negeseuon e-bost</w:t>
      </w:r>
      <w:r w:rsidR="00403887" w:rsidRPr="000335FF">
        <w:t xml:space="preserve">), </w:t>
      </w:r>
      <w:r>
        <w:t xml:space="preserve">efallai </w:t>
      </w:r>
      <w:r w:rsidR="003C69BF">
        <w:t xml:space="preserve">na fydd yn bosibl gwahaniaethu rhwng yr holl wybodaeth o’r fath a </w:t>
      </w:r>
      <w:r>
        <w:t>deunydd Prifysgol De Cymru ym mhob achos. Yn benodol</w:t>
      </w:r>
      <w:r w:rsidR="00403887" w:rsidRPr="000335FF">
        <w:t xml:space="preserve">, </w:t>
      </w:r>
      <w:r>
        <w:t>lle caiff data personol ei gadw</w:t>
      </w:r>
      <w:r w:rsidR="00FF5EFB">
        <w:t xml:space="preserve"> ochr yn ochr â data Prifysgol De Cymru (er enghraifft</w:t>
      </w:r>
      <w:r w:rsidR="00650793" w:rsidRPr="000335FF">
        <w:t xml:space="preserve">, </w:t>
      </w:r>
      <w:r w:rsidR="00FF5EFB">
        <w:t xml:space="preserve">os caiff </w:t>
      </w:r>
      <w:r w:rsidR="00381894">
        <w:t>neges e-bost b</w:t>
      </w:r>
      <w:r w:rsidR="00FF5EFB">
        <w:t xml:space="preserve">ersonol ei </w:t>
      </w:r>
      <w:r w:rsidR="00381894">
        <w:t xml:space="preserve">hanfon neu ei </w:t>
      </w:r>
      <w:r w:rsidR="00FF5EFB">
        <w:t>derbyn gan ddefnyddio system e-bost Prifysgol De Cymru</w:t>
      </w:r>
      <w:r w:rsidR="00650793" w:rsidRPr="000335FF">
        <w:t>)</w:t>
      </w:r>
      <w:r w:rsidR="00DF5028" w:rsidRPr="000335FF">
        <w:t>,</w:t>
      </w:r>
      <w:r w:rsidR="00650793" w:rsidRPr="000335FF">
        <w:t xml:space="preserve"> </w:t>
      </w:r>
      <w:r w:rsidR="00FF5EFB">
        <w:t xml:space="preserve">ni fydd yn bosibl gwahaniaethu </w:t>
      </w:r>
      <w:r w:rsidR="00AC4372">
        <w:t xml:space="preserve">rhwng y data hwn a </w:t>
      </w:r>
      <w:r w:rsidR="00FF5EFB">
        <w:t>data Prifysgol De Cymru ac mae’n</w:t>
      </w:r>
      <w:r w:rsidR="003B57AA">
        <w:t xml:space="preserve"> </w:t>
      </w:r>
      <w:r w:rsidR="00FF5EFB">
        <w:t>bosibl y caiff data personol o’r fath ei ddileu</w:t>
      </w:r>
      <w:r w:rsidR="00DF5028" w:rsidRPr="000335FF">
        <w:t xml:space="preserve">. </w:t>
      </w:r>
    </w:p>
    <w:p w:rsidR="00FA5941" w:rsidRPr="000335FF" w:rsidRDefault="0057050A" w:rsidP="00DD0EC7">
      <w:pPr>
        <w:pStyle w:val="Heading2"/>
      </w:pPr>
      <w:bookmarkStart w:id="43" w:name="_Toc37066133"/>
      <w:r>
        <w:t>Atebolrwydd</w:t>
      </w:r>
      <w:bookmarkEnd w:id="43"/>
    </w:p>
    <w:p w:rsidR="002C6D51" w:rsidRDefault="002D0D0B" w:rsidP="002C6D51">
      <w:pPr>
        <w:keepNext/>
      </w:pPr>
      <w:r>
        <w:t>Drwy ddefnyddio’r cyfleusterau cyfrifiadura mae pob defnyddiwr yn cytuno</w:t>
      </w:r>
      <w:r w:rsidR="00B06982">
        <w:t xml:space="preserve"> na fydd PDC</w:t>
      </w:r>
      <w:r w:rsidR="00FA5B66" w:rsidRPr="000335FF">
        <w:t xml:space="preserve"> (</w:t>
      </w:r>
      <w:r w:rsidR="00B06982">
        <w:t>i’r graddau a ganiateir gan y gyfraith</w:t>
      </w:r>
      <w:r w:rsidR="00FA5B66" w:rsidRPr="000335FF">
        <w:t xml:space="preserve">) </w:t>
      </w:r>
      <w:r w:rsidR="00B06982">
        <w:t>yn atebol am</w:t>
      </w:r>
      <w:r w:rsidR="00FA5B66" w:rsidRPr="000335FF">
        <w:t xml:space="preserve">: </w:t>
      </w:r>
    </w:p>
    <w:p w:rsidR="00FA5941" w:rsidRPr="000335FF" w:rsidRDefault="00A258A0" w:rsidP="002C6D51">
      <w:pPr>
        <w:pStyle w:val="ListParagraph"/>
        <w:numPr>
          <w:ilvl w:val="0"/>
          <w:numId w:val="4"/>
        </w:numPr>
      </w:pPr>
      <w:r>
        <w:t>golli neu lygru</w:t>
      </w:r>
      <w:r w:rsidR="00B06982">
        <w:t xml:space="preserve"> unrhyw</w:t>
      </w:r>
      <w:r w:rsidR="00FA5B66" w:rsidRPr="000335FF">
        <w:t xml:space="preserve"> </w:t>
      </w:r>
      <w:r w:rsidR="00B06982">
        <w:t>ffeiliau neu ddata</w:t>
      </w:r>
      <w:r w:rsidR="00FA5B66" w:rsidRPr="000335FF">
        <w:t xml:space="preserve"> </w:t>
      </w:r>
      <w:r w:rsidR="00B34DF2">
        <w:t>sydd ynddynt</w:t>
      </w:r>
      <w:r w:rsidR="00FA5B66" w:rsidRPr="000335FF">
        <w:t>;</w:t>
      </w:r>
    </w:p>
    <w:p w:rsidR="00FA5941" w:rsidRPr="000335FF" w:rsidRDefault="00AF2B0B" w:rsidP="00DD0EC7">
      <w:pPr>
        <w:pStyle w:val="ListParagraph"/>
        <w:numPr>
          <w:ilvl w:val="0"/>
          <w:numId w:val="2"/>
        </w:numPr>
      </w:pPr>
      <w:r>
        <w:t>c</w:t>
      </w:r>
      <w:r w:rsidR="00B06982">
        <w:t>ol</w:t>
      </w:r>
      <w:r w:rsidR="00205419">
        <w:t xml:space="preserve">led </w:t>
      </w:r>
      <w:r w:rsidR="00B06982">
        <w:t>neu</w:t>
      </w:r>
      <w:r w:rsidR="00B34DF2">
        <w:t xml:space="preserve"> </w:t>
      </w:r>
      <w:r>
        <w:t>ddifrod</w:t>
      </w:r>
      <w:r w:rsidR="00FA5B66" w:rsidRPr="000335FF">
        <w:t xml:space="preserve"> (</w:t>
      </w:r>
      <w:r w:rsidR="00B06982">
        <w:t>gan gynnwys unrhyw golled arbennig</w:t>
      </w:r>
      <w:r w:rsidR="00FA5B66" w:rsidRPr="000335FF">
        <w:t>,</w:t>
      </w:r>
      <w:r w:rsidR="00FA5941" w:rsidRPr="000335FF">
        <w:t xml:space="preserve"> </w:t>
      </w:r>
      <w:r w:rsidR="00B34DF2">
        <w:t>anuniongyrchol</w:t>
      </w:r>
      <w:r w:rsidR="00B06982">
        <w:t xml:space="preserve"> neu </w:t>
      </w:r>
      <w:r>
        <w:t>ganlyniadol</w:t>
      </w:r>
      <w:r w:rsidR="00FA5B66" w:rsidRPr="000335FF">
        <w:t>)</w:t>
      </w:r>
      <w:r w:rsidR="00685A29" w:rsidRPr="000335FF">
        <w:t xml:space="preserve"> </w:t>
      </w:r>
      <w:r w:rsidR="00B06982">
        <w:t>i ddefnyddwyr neu drydydd partïon</w:t>
      </w:r>
      <w:r w:rsidR="00FA5B66" w:rsidRPr="000335FF">
        <w:t xml:space="preserve">, </w:t>
      </w:r>
      <w:r w:rsidR="00B06982">
        <w:t>neu eu hoffer, systemau gweithredu neu asedau eraill</w:t>
      </w:r>
      <w:r w:rsidR="00FA5B66" w:rsidRPr="000335FF">
        <w:t xml:space="preserve">. </w:t>
      </w:r>
    </w:p>
    <w:p w:rsidR="00FA5B66" w:rsidRPr="000335FF" w:rsidRDefault="00205419" w:rsidP="00DD0EC7">
      <w:r>
        <w:t xml:space="preserve">Mae pob defnyddiwr yn cytuno bod gan </w:t>
      </w:r>
      <w:r w:rsidR="00AF2B0B">
        <w:t>PDC</w:t>
      </w:r>
      <w:r>
        <w:t xml:space="preserve"> yr hawl i gymryd camau cyfreithiol yn </w:t>
      </w:r>
      <w:r w:rsidR="00475F18">
        <w:t>erbyn unigolion sy’n achosi iddi</w:t>
      </w:r>
      <w:r w:rsidR="00664BF1">
        <w:t xml:space="preserve"> ddioddef</w:t>
      </w:r>
      <w:r w:rsidR="00FA5B66" w:rsidRPr="000335FF">
        <w:t xml:space="preserve"> </w:t>
      </w:r>
      <w:r w:rsidR="00664BF1">
        <w:t>colled neu niwe</w:t>
      </w:r>
      <w:r>
        <w:t>d</w:t>
      </w:r>
      <w:r w:rsidR="00FA5B66" w:rsidRPr="000335FF">
        <w:t xml:space="preserve"> (</w:t>
      </w:r>
      <w:r w:rsidR="00664BF1">
        <w:t>gan gynnwys niwe</w:t>
      </w:r>
      <w:r>
        <w:t xml:space="preserve">d i’w </w:t>
      </w:r>
      <w:r w:rsidR="003F49B7">
        <w:t>h</w:t>
      </w:r>
      <w:r>
        <w:t>enw da</w:t>
      </w:r>
      <w:r w:rsidR="00FA5B66" w:rsidRPr="000335FF">
        <w:t>)</w:t>
      </w:r>
      <w:r w:rsidR="00573947" w:rsidRPr="000335FF">
        <w:t xml:space="preserve"> </w:t>
      </w:r>
      <w:r>
        <w:t>o ganlyniad i’r defnyddiwr hwnnw yn torri’r Rheoliadau hyn</w:t>
      </w:r>
      <w:r w:rsidR="00FA5B66" w:rsidRPr="000335FF">
        <w:t>, a</w:t>
      </w:r>
      <w:r w:rsidR="007432FD">
        <w:t xml:space="preserve">c mae’n cadw’r hawl i gael ei </w:t>
      </w:r>
      <w:r>
        <w:t>digolledu am golled o’r fath, a</w:t>
      </w:r>
      <w:r w:rsidR="007432FD">
        <w:t>c</w:t>
      </w:r>
      <w:r>
        <w:t>/neu unrhyw gostau cys</w:t>
      </w:r>
      <w:r w:rsidR="007432FD">
        <w:t>yll</w:t>
      </w:r>
      <w:r>
        <w:t>tiedig</w:t>
      </w:r>
      <w:r w:rsidR="00FA5B66" w:rsidRPr="000335FF">
        <w:t xml:space="preserve"> (</w:t>
      </w:r>
      <w:r>
        <w:t>gan gynnwys costau achos cyfreithiol</w:t>
      </w:r>
      <w:r w:rsidR="00FA5B66" w:rsidRPr="000335FF">
        <w:t xml:space="preserve">) </w:t>
      </w:r>
      <w:r>
        <w:t>yn deillio o a</w:t>
      </w:r>
      <w:r w:rsidR="007432FD">
        <w:t>chos o dorri rheoliadau</w:t>
      </w:r>
      <w:r w:rsidR="00FA5B66" w:rsidRPr="000335FF">
        <w:t xml:space="preserve">. </w:t>
      </w:r>
    </w:p>
    <w:p w:rsidR="004252B8" w:rsidRDefault="00442E19" w:rsidP="008A5015">
      <w:r>
        <w:t xml:space="preserve">Rhaid </w:t>
      </w:r>
      <w:r w:rsidR="00AF2B0B">
        <w:t xml:space="preserve">i </w:t>
      </w:r>
      <w:r>
        <w:t>chi roi gwybod i’r Prif Swyddog Gwybodaeth ac Ysgrifennydd y Brifysgol os dewch yn ymwybodol o unrhyw achos o dorri’r rheoliadau hyn</w:t>
      </w:r>
      <w:r w:rsidR="00FA5B66" w:rsidRPr="000335FF">
        <w:t>.</w:t>
      </w:r>
    </w:p>
    <w:p w:rsidR="00B01BBC" w:rsidRPr="000335FF" w:rsidRDefault="0057050A" w:rsidP="00BB5894">
      <w:pPr>
        <w:pStyle w:val="Heading1"/>
      </w:pPr>
      <w:bookmarkStart w:id="44" w:name="_Toc33694876"/>
      <w:bookmarkStart w:id="45" w:name="_Toc37066134"/>
      <w:r>
        <w:t>Hanes Diwygio</w:t>
      </w:r>
      <w:bookmarkEnd w:id="44"/>
      <w:bookmarkEnd w:id="45"/>
    </w:p>
    <w:p w:rsidR="00B01BBC" w:rsidRPr="000335FF" w:rsidRDefault="00B01BBC" w:rsidP="00B01BBC">
      <w:pPr>
        <w:pStyle w:val="BodyText"/>
        <w:spacing w:before="9"/>
        <w:rPr>
          <w:rFonts w:cstheme="minorHAnsi"/>
          <w:b/>
          <w:sz w:val="11"/>
        </w:rPr>
      </w:pPr>
    </w:p>
    <w:tbl>
      <w:tblPr>
        <w:tblStyle w:val="GridTable1Light-Accent11"/>
        <w:tblW w:w="0" w:type="auto"/>
        <w:tblLayout w:type="fixed"/>
        <w:tblLook w:val="0620" w:firstRow="1" w:lastRow="0" w:firstColumn="0" w:lastColumn="0" w:noHBand="1" w:noVBand="1"/>
      </w:tblPr>
      <w:tblGrid>
        <w:gridCol w:w="994"/>
        <w:gridCol w:w="1269"/>
        <w:gridCol w:w="3127"/>
        <w:gridCol w:w="992"/>
        <w:gridCol w:w="1419"/>
        <w:gridCol w:w="1703"/>
      </w:tblGrid>
      <w:tr w:rsidR="00B01BBC" w:rsidRPr="000335FF" w:rsidTr="0019529B">
        <w:trPr>
          <w:cnfStyle w:val="100000000000" w:firstRow="1" w:lastRow="0" w:firstColumn="0" w:lastColumn="0" w:oddVBand="0" w:evenVBand="0" w:oddHBand="0" w:evenHBand="0" w:firstRowFirstColumn="0" w:firstRowLastColumn="0" w:lastRowFirstColumn="0" w:lastRowLastColumn="0"/>
          <w:trHeight w:val="1020"/>
        </w:trPr>
        <w:tc>
          <w:tcPr>
            <w:tcW w:w="994" w:type="dxa"/>
          </w:tcPr>
          <w:p w:rsidR="00B01BBC" w:rsidRPr="004A7671" w:rsidRDefault="00B01BBC" w:rsidP="008A66D7"/>
          <w:p w:rsidR="00B01BBC" w:rsidRPr="004A7671" w:rsidRDefault="00442E19" w:rsidP="008A66D7">
            <w:r>
              <w:t>Diwygiad</w:t>
            </w:r>
          </w:p>
        </w:tc>
        <w:tc>
          <w:tcPr>
            <w:tcW w:w="1269" w:type="dxa"/>
          </w:tcPr>
          <w:p w:rsidR="00B01BBC" w:rsidRPr="004A7671" w:rsidRDefault="00B01BBC" w:rsidP="008A66D7"/>
          <w:p w:rsidR="00B01BBC" w:rsidRPr="004A7671" w:rsidRDefault="00442E19" w:rsidP="008A66D7">
            <w:r>
              <w:t>Dyddiad Cyhoeddi</w:t>
            </w:r>
          </w:p>
        </w:tc>
        <w:tc>
          <w:tcPr>
            <w:tcW w:w="3127" w:type="dxa"/>
          </w:tcPr>
          <w:p w:rsidR="00B01BBC" w:rsidRPr="004A7671" w:rsidRDefault="00B01BBC" w:rsidP="008A66D7"/>
          <w:p w:rsidR="00B01BBC" w:rsidRPr="004A7671" w:rsidRDefault="00442E19" w:rsidP="008A66D7">
            <w:r>
              <w:t>Disgrifiad o’r Diwygiad</w:t>
            </w:r>
          </w:p>
        </w:tc>
        <w:tc>
          <w:tcPr>
            <w:tcW w:w="992" w:type="dxa"/>
          </w:tcPr>
          <w:p w:rsidR="00B01BBC" w:rsidRPr="004A7671" w:rsidRDefault="00B01BBC" w:rsidP="008A66D7"/>
          <w:p w:rsidR="00B01BBC" w:rsidRPr="004A7671" w:rsidRDefault="00442E19" w:rsidP="008A66D7">
            <w:r>
              <w:t>Awdu</w:t>
            </w:r>
            <w:r w:rsidR="00B01BBC" w:rsidRPr="004A7671">
              <w:t>r</w:t>
            </w:r>
          </w:p>
        </w:tc>
        <w:tc>
          <w:tcPr>
            <w:tcW w:w="1419" w:type="dxa"/>
          </w:tcPr>
          <w:p w:rsidR="00B01BBC" w:rsidRPr="004A7671" w:rsidRDefault="00B01BBC" w:rsidP="008A66D7"/>
          <w:p w:rsidR="00B01BBC" w:rsidRPr="00C86B1E" w:rsidRDefault="00442E19" w:rsidP="008A66D7">
            <w:pPr>
              <w:rPr>
                <w:sz w:val="18"/>
                <w:szCs w:val="18"/>
              </w:rPr>
            </w:pPr>
            <w:r w:rsidRPr="00C86B1E">
              <w:rPr>
                <w:sz w:val="18"/>
                <w:szCs w:val="18"/>
              </w:rPr>
              <w:t>Cymeradwywyd gan Systemau Gwybodaeth</w:t>
            </w:r>
          </w:p>
        </w:tc>
        <w:tc>
          <w:tcPr>
            <w:tcW w:w="1703" w:type="dxa"/>
          </w:tcPr>
          <w:p w:rsidR="00B01BBC" w:rsidRPr="004A7671" w:rsidRDefault="00B01BBC" w:rsidP="008A66D7"/>
          <w:p w:rsidR="00B01BBC" w:rsidRPr="004A7671" w:rsidRDefault="00442E19" w:rsidP="008A66D7">
            <w:r>
              <w:t>Cymeradwyaeth Ffurfiol</w:t>
            </w:r>
          </w:p>
        </w:tc>
      </w:tr>
      <w:tr w:rsidR="00B01BBC" w:rsidRPr="000335FF" w:rsidTr="0019529B">
        <w:trPr>
          <w:trHeight w:val="20"/>
        </w:trPr>
        <w:tc>
          <w:tcPr>
            <w:tcW w:w="994" w:type="dxa"/>
          </w:tcPr>
          <w:p w:rsidR="00B01BBC" w:rsidRPr="004A7671" w:rsidRDefault="00B01BBC" w:rsidP="008A66D7">
            <w:r w:rsidRPr="004A7671">
              <w:t>1.0</w:t>
            </w:r>
          </w:p>
        </w:tc>
        <w:tc>
          <w:tcPr>
            <w:tcW w:w="1269" w:type="dxa"/>
          </w:tcPr>
          <w:p w:rsidR="00B01BBC" w:rsidRPr="004A7671" w:rsidRDefault="00442E19" w:rsidP="008A66D7">
            <w:r>
              <w:t>Mai</w:t>
            </w:r>
            <w:r w:rsidR="00B01BBC" w:rsidRPr="004A7671">
              <w:t xml:space="preserve"> 2014</w:t>
            </w:r>
          </w:p>
        </w:tc>
        <w:tc>
          <w:tcPr>
            <w:tcW w:w="3127" w:type="dxa"/>
          </w:tcPr>
          <w:p w:rsidR="00B01BBC" w:rsidRPr="004A7671" w:rsidRDefault="00442E19" w:rsidP="008A66D7">
            <w:r>
              <w:t>Ailddrafftio gan ddefnyddio</w:t>
            </w:r>
            <w:r w:rsidR="00F92A02">
              <w:t xml:space="preserve"> rheoliadau model fframwaith</w:t>
            </w:r>
            <w:r w:rsidR="002E0A0F">
              <w:t xml:space="preserve"> UCISA ar gyfer defnyddio cyfleusterau a systemau TG sefydliadol</w:t>
            </w:r>
            <w:r w:rsidR="00B01BBC" w:rsidRPr="004A7671">
              <w:t>.</w:t>
            </w:r>
          </w:p>
        </w:tc>
        <w:tc>
          <w:tcPr>
            <w:tcW w:w="992" w:type="dxa"/>
          </w:tcPr>
          <w:p w:rsidR="00B01BBC" w:rsidRPr="004A7671" w:rsidRDefault="00B01BBC" w:rsidP="008A66D7">
            <w:r w:rsidRPr="004A7671">
              <w:t>JR</w:t>
            </w:r>
          </w:p>
        </w:tc>
        <w:tc>
          <w:tcPr>
            <w:tcW w:w="1419" w:type="dxa"/>
          </w:tcPr>
          <w:p w:rsidR="00B01BBC" w:rsidRPr="004A7671" w:rsidRDefault="00442E19" w:rsidP="008A66D7">
            <w:r>
              <w:t>Do</w:t>
            </w:r>
          </w:p>
        </w:tc>
        <w:tc>
          <w:tcPr>
            <w:tcW w:w="1703" w:type="dxa"/>
          </w:tcPr>
          <w:p w:rsidR="0019529B" w:rsidRDefault="00B01BBC" w:rsidP="008A66D7">
            <w:r w:rsidRPr="004A7671">
              <w:t xml:space="preserve">DISAG </w:t>
            </w:r>
          </w:p>
          <w:p w:rsidR="00B01BBC" w:rsidRPr="004A7671" w:rsidRDefault="00B01BBC" w:rsidP="008A66D7">
            <w:r w:rsidRPr="004A7671">
              <w:t>15</w:t>
            </w:r>
            <w:r w:rsidR="0019529B">
              <w:t>-</w:t>
            </w:r>
            <w:r w:rsidRPr="004A7671">
              <w:t>05</w:t>
            </w:r>
            <w:r w:rsidR="0019529B">
              <w:t>-20</w:t>
            </w:r>
            <w:r w:rsidRPr="004A7671">
              <w:t>14</w:t>
            </w:r>
          </w:p>
        </w:tc>
      </w:tr>
      <w:tr w:rsidR="00B01BBC" w:rsidRPr="000335FF" w:rsidTr="0019529B">
        <w:trPr>
          <w:trHeight w:val="20"/>
        </w:trPr>
        <w:tc>
          <w:tcPr>
            <w:tcW w:w="994" w:type="dxa"/>
          </w:tcPr>
          <w:p w:rsidR="00B01BBC" w:rsidRPr="004A7671" w:rsidRDefault="00B01BBC" w:rsidP="008A66D7">
            <w:r w:rsidRPr="004A7671">
              <w:t>2.0</w:t>
            </w:r>
          </w:p>
        </w:tc>
        <w:tc>
          <w:tcPr>
            <w:tcW w:w="1269" w:type="dxa"/>
          </w:tcPr>
          <w:p w:rsidR="00B01BBC" w:rsidRPr="004A7671" w:rsidRDefault="00442E19" w:rsidP="008A66D7">
            <w:r>
              <w:t>Ebril</w:t>
            </w:r>
            <w:r w:rsidR="00B01BBC" w:rsidRPr="004A7671">
              <w:t>l 2015</w:t>
            </w:r>
          </w:p>
        </w:tc>
        <w:tc>
          <w:tcPr>
            <w:tcW w:w="3127" w:type="dxa"/>
          </w:tcPr>
          <w:p w:rsidR="00B01BBC" w:rsidRPr="004A7671" w:rsidRDefault="002E0A0F" w:rsidP="008A66D7">
            <w:r>
              <w:t>Cynnwys y Ddeddf Gwrthderfysgaeth a Diogelwch</w:t>
            </w:r>
            <w:r w:rsidR="00B01BBC" w:rsidRPr="004A7671">
              <w:t xml:space="preserve"> 2015</w:t>
            </w:r>
            <w:r>
              <w:t xml:space="preserve"> gan gyfeirio’n benodol at y</w:t>
            </w:r>
            <w:r w:rsidR="00B01BBC" w:rsidRPr="004A7671">
              <w:t xml:space="preserve"> ‘</w:t>
            </w:r>
            <w:r>
              <w:t>Canllaw Dyletswydd ar Atal ar gyfer Cymru a Lloegr</w:t>
            </w:r>
            <w:r w:rsidR="00B01BBC" w:rsidRPr="004A7671">
              <w:t>’</w:t>
            </w:r>
          </w:p>
        </w:tc>
        <w:tc>
          <w:tcPr>
            <w:tcW w:w="992" w:type="dxa"/>
          </w:tcPr>
          <w:p w:rsidR="00B01BBC" w:rsidRPr="004A7671" w:rsidRDefault="00B01BBC" w:rsidP="008A66D7">
            <w:r w:rsidRPr="004A7671">
              <w:t>JR</w:t>
            </w:r>
          </w:p>
        </w:tc>
        <w:tc>
          <w:tcPr>
            <w:tcW w:w="1419" w:type="dxa"/>
          </w:tcPr>
          <w:p w:rsidR="00B01BBC" w:rsidRPr="004A7671" w:rsidRDefault="00442E19" w:rsidP="008A66D7">
            <w:r>
              <w:t>Do</w:t>
            </w:r>
          </w:p>
        </w:tc>
        <w:tc>
          <w:tcPr>
            <w:tcW w:w="1703" w:type="dxa"/>
          </w:tcPr>
          <w:p w:rsidR="0019529B" w:rsidRDefault="00C87910" w:rsidP="008A66D7">
            <w:r>
              <w:rPr>
                <w:rFonts w:ascii="Calibri" w:hAnsi="Calibri" w:cs="Calibri"/>
              </w:rPr>
              <w:t>Is-grŵp TGCh VCEB</w:t>
            </w:r>
          </w:p>
          <w:p w:rsidR="00B01BBC" w:rsidRPr="004A7671" w:rsidRDefault="00B01BBC" w:rsidP="008A66D7">
            <w:r w:rsidRPr="004A7671">
              <w:t>14</w:t>
            </w:r>
            <w:r w:rsidR="0019529B">
              <w:t>-</w:t>
            </w:r>
            <w:r w:rsidRPr="004A7671">
              <w:t>05</w:t>
            </w:r>
            <w:r w:rsidR="0019529B">
              <w:t>-20</w:t>
            </w:r>
            <w:r w:rsidRPr="004A7671">
              <w:t>15</w:t>
            </w:r>
          </w:p>
        </w:tc>
      </w:tr>
      <w:tr w:rsidR="00B01BBC" w:rsidRPr="000335FF" w:rsidTr="0019529B">
        <w:trPr>
          <w:trHeight w:val="20"/>
        </w:trPr>
        <w:tc>
          <w:tcPr>
            <w:tcW w:w="994" w:type="dxa"/>
          </w:tcPr>
          <w:p w:rsidR="00B01BBC" w:rsidRPr="004A7671" w:rsidRDefault="00B01BBC" w:rsidP="008A66D7">
            <w:r w:rsidRPr="004A7671">
              <w:t>3.0</w:t>
            </w:r>
          </w:p>
        </w:tc>
        <w:tc>
          <w:tcPr>
            <w:tcW w:w="1269" w:type="dxa"/>
          </w:tcPr>
          <w:p w:rsidR="00B01BBC" w:rsidRPr="004A7671" w:rsidRDefault="00442E19" w:rsidP="008A66D7">
            <w:r>
              <w:t>Aw</w:t>
            </w:r>
            <w:r w:rsidR="00B01BBC" w:rsidRPr="004A7671">
              <w:t>st 2019</w:t>
            </w:r>
          </w:p>
        </w:tc>
        <w:tc>
          <w:tcPr>
            <w:tcW w:w="3127" w:type="dxa"/>
          </w:tcPr>
          <w:p w:rsidR="00B01BBC" w:rsidRPr="004A7671" w:rsidRDefault="002E0A0F" w:rsidP="008A66D7">
            <w:r>
              <w:t>Adolygiad llawn o’r ddogfen</w:t>
            </w:r>
          </w:p>
        </w:tc>
        <w:tc>
          <w:tcPr>
            <w:tcW w:w="992" w:type="dxa"/>
          </w:tcPr>
          <w:p w:rsidR="00B01BBC" w:rsidRPr="004A7671" w:rsidRDefault="00B01BBC" w:rsidP="008A66D7">
            <w:r w:rsidRPr="004A7671">
              <w:t>NC</w:t>
            </w:r>
          </w:p>
        </w:tc>
        <w:tc>
          <w:tcPr>
            <w:tcW w:w="1419" w:type="dxa"/>
          </w:tcPr>
          <w:p w:rsidR="00B01BBC" w:rsidRPr="004A7671" w:rsidRDefault="00442E19" w:rsidP="008A66D7">
            <w:r>
              <w:t>Do</w:t>
            </w:r>
          </w:p>
        </w:tc>
        <w:tc>
          <w:tcPr>
            <w:tcW w:w="1703" w:type="dxa"/>
          </w:tcPr>
          <w:p w:rsidR="00B01BBC" w:rsidRDefault="00B01BBC" w:rsidP="008A66D7">
            <w:r w:rsidRPr="004A7671">
              <w:t>VCEB</w:t>
            </w:r>
          </w:p>
          <w:p w:rsidR="0019529B" w:rsidRPr="004A7671" w:rsidRDefault="00E960DF" w:rsidP="008A66D7">
            <w:r>
              <w:t>14-</w:t>
            </w:r>
            <w:r w:rsidR="0019529B">
              <w:t>02-2020</w:t>
            </w:r>
          </w:p>
        </w:tc>
      </w:tr>
    </w:tbl>
    <w:p w:rsidR="00B01BBC" w:rsidRPr="008A5015" w:rsidRDefault="00B01BBC" w:rsidP="008A5015"/>
    <w:sectPr w:rsidR="00B01BBC" w:rsidRPr="008A5015" w:rsidSect="0031558A">
      <w:pgSz w:w="11910" w:h="16840"/>
      <w:pgMar w:top="1380" w:right="840" w:bottom="1200" w:left="13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F6F" w:rsidRDefault="009F7F6F">
      <w:r>
        <w:separator/>
      </w:r>
    </w:p>
  </w:endnote>
  <w:endnote w:type="continuationSeparator" w:id="0">
    <w:p w:rsidR="009F7F6F" w:rsidRDefault="009F7F6F">
      <w:r>
        <w:continuationSeparator/>
      </w:r>
    </w:p>
  </w:endnote>
  <w:endnote w:type="continuationNotice" w:id="1">
    <w:p w:rsidR="009F7F6F" w:rsidRDefault="009F7F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1020449"/>
      <w:docPartObj>
        <w:docPartGallery w:val="Page Numbers (Bottom of Page)"/>
        <w:docPartUnique/>
      </w:docPartObj>
    </w:sdtPr>
    <w:sdtContent>
      <w:sdt>
        <w:sdtPr>
          <w:id w:val="-1769616900"/>
          <w:docPartObj>
            <w:docPartGallery w:val="Page Numbers (Top of Page)"/>
            <w:docPartUnique/>
          </w:docPartObj>
        </w:sdtPr>
        <w:sdtContent>
          <w:p w:rsidR="00AF2B0B" w:rsidRDefault="00AF2B0B" w:rsidP="004D0581">
            <w:pPr>
              <w:pStyle w:val="Footer"/>
              <w:jc w:val="right"/>
            </w:pPr>
            <w:r>
              <w:t xml:space="preserve">Tudalen </w:t>
            </w:r>
            <w:r>
              <w:rPr>
                <w:b/>
                <w:bCs/>
                <w:sz w:val="24"/>
                <w:szCs w:val="24"/>
              </w:rPr>
              <w:fldChar w:fldCharType="begin"/>
            </w:r>
            <w:r>
              <w:rPr>
                <w:b/>
                <w:bCs/>
              </w:rPr>
              <w:instrText xml:space="preserve"> PAGE </w:instrText>
            </w:r>
            <w:r>
              <w:rPr>
                <w:b/>
                <w:bCs/>
                <w:sz w:val="24"/>
                <w:szCs w:val="24"/>
              </w:rPr>
              <w:fldChar w:fldCharType="separate"/>
            </w:r>
            <w:r w:rsidR="00EB48D5">
              <w:rPr>
                <w:b/>
                <w:bCs/>
                <w:noProof/>
              </w:rPr>
              <w:t>8</w:t>
            </w:r>
            <w:r>
              <w:rPr>
                <w:b/>
                <w:bCs/>
                <w:sz w:val="24"/>
                <w:szCs w:val="24"/>
              </w:rPr>
              <w:fldChar w:fldCharType="end"/>
            </w:r>
            <w:r>
              <w:t xml:space="preserve"> o </w:t>
            </w:r>
            <w:r>
              <w:rPr>
                <w:b/>
                <w:bCs/>
                <w:sz w:val="24"/>
                <w:szCs w:val="24"/>
              </w:rPr>
              <w:fldChar w:fldCharType="begin"/>
            </w:r>
            <w:r>
              <w:rPr>
                <w:b/>
                <w:bCs/>
              </w:rPr>
              <w:instrText xml:space="preserve"> NUMPAGES  </w:instrText>
            </w:r>
            <w:r>
              <w:rPr>
                <w:b/>
                <w:bCs/>
                <w:sz w:val="24"/>
                <w:szCs w:val="24"/>
              </w:rPr>
              <w:fldChar w:fldCharType="separate"/>
            </w:r>
            <w:r w:rsidR="00EB48D5">
              <w:rPr>
                <w:b/>
                <w:bCs/>
                <w:noProof/>
              </w:rPr>
              <w:t>8</w:t>
            </w:r>
            <w:r>
              <w:rPr>
                <w:b/>
                <w:bCs/>
                <w:sz w:val="24"/>
                <w:szCs w:val="24"/>
              </w:rPr>
              <w:fldChar w:fldCharType="end"/>
            </w:r>
          </w:p>
        </w:sdtContent>
      </w:sdt>
    </w:sdtContent>
  </w:sdt>
  <w:p w:rsidR="00AF2B0B" w:rsidRPr="004D0581" w:rsidRDefault="00AF2B0B" w:rsidP="004D0581">
    <w:pPr>
      <w:pStyle w:val="Footer"/>
      <w:tabs>
        <w:tab w:val="right" w:pos="9498"/>
      </w:tabs>
    </w:pPr>
    <w:r>
      <w:t>AGORED/CYHOEDDUS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F6F" w:rsidRDefault="009F7F6F">
      <w:r>
        <w:separator/>
      </w:r>
    </w:p>
  </w:footnote>
  <w:footnote w:type="continuationSeparator" w:id="0">
    <w:p w:rsidR="009F7F6F" w:rsidRDefault="009F7F6F">
      <w:r>
        <w:continuationSeparator/>
      </w:r>
    </w:p>
  </w:footnote>
  <w:footnote w:type="continuationNotice" w:id="1">
    <w:p w:rsidR="009F7F6F" w:rsidRDefault="009F7F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B0B" w:rsidRDefault="00AF2B0B" w:rsidP="001733AB">
    <w:r>
      <w:t xml:space="preserve">Rheoliadau Cyfrifiadura TG – Fersiwn </w:t>
    </w:r>
    <w:sdt>
      <w:sdtPr>
        <w:alias w:val="Version"/>
        <w:tag w:val="_Version"/>
        <w:id w:val="1665673683"/>
        <w:dataBinding w:prefixMappings="xmlns:ns0='http://schemas.microsoft.com/office/2006/metadata/properties' xmlns:ns1='http://www.w3.org/2001/XMLSchema-instance' xmlns:ns2='http://schemas.microsoft.com/office/infopath/2007/PartnerControls' xmlns:ns3='http://schemas.microsoft.com/sharepoint/v3' xmlns:ns4='http://schemas.microsoft.com/sharepoint/v3/fields' " w:xpath="/ns0:properties[1]/documentManagement[1]/ns4:_Version[1]" w:storeItemID="{6278937D-08C9-4C49-904E-BF5A018E6A2E}"/>
        <w:text/>
      </w:sdtPr>
      <w:sdtContent>
        <w:r>
          <w:t>3.0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60A5"/>
    <w:multiLevelType w:val="hybridMultilevel"/>
    <w:tmpl w:val="B64C2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AB2FBF"/>
    <w:multiLevelType w:val="hybridMultilevel"/>
    <w:tmpl w:val="797851A2"/>
    <w:lvl w:ilvl="0" w:tplc="497C77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412401"/>
    <w:multiLevelType w:val="hybridMultilevel"/>
    <w:tmpl w:val="D0C0DB3E"/>
    <w:lvl w:ilvl="0" w:tplc="497C77E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B17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0"/>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2B8"/>
    <w:rsid w:val="00006DD4"/>
    <w:rsid w:val="00007D8A"/>
    <w:rsid w:val="000335FF"/>
    <w:rsid w:val="00033D30"/>
    <w:rsid w:val="00034F5D"/>
    <w:rsid w:val="0003710A"/>
    <w:rsid w:val="0004579D"/>
    <w:rsid w:val="000506CB"/>
    <w:rsid w:val="00066137"/>
    <w:rsid w:val="0007026D"/>
    <w:rsid w:val="00073A7A"/>
    <w:rsid w:val="000A551F"/>
    <w:rsid w:val="000B27F8"/>
    <w:rsid w:val="000B42BE"/>
    <w:rsid w:val="000B6D97"/>
    <w:rsid w:val="000B7BFB"/>
    <w:rsid w:val="000B7FA5"/>
    <w:rsid w:val="000D1E5F"/>
    <w:rsid w:val="0010734A"/>
    <w:rsid w:val="00111E23"/>
    <w:rsid w:val="001165B9"/>
    <w:rsid w:val="001173DB"/>
    <w:rsid w:val="001177C1"/>
    <w:rsid w:val="0012097A"/>
    <w:rsid w:val="001361FC"/>
    <w:rsid w:val="001449B2"/>
    <w:rsid w:val="00145FD6"/>
    <w:rsid w:val="00153ACB"/>
    <w:rsid w:val="00166BB7"/>
    <w:rsid w:val="001716CE"/>
    <w:rsid w:val="001733AB"/>
    <w:rsid w:val="00173A63"/>
    <w:rsid w:val="001777DC"/>
    <w:rsid w:val="0018264A"/>
    <w:rsid w:val="0019180D"/>
    <w:rsid w:val="0019529B"/>
    <w:rsid w:val="0019545F"/>
    <w:rsid w:val="001A027C"/>
    <w:rsid w:val="001A0B63"/>
    <w:rsid w:val="001A0DBA"/>
    <w:rsid w:val="001A1898"/>
    <w:rsid w:val="001A24A6"/>
    <w:rsid w:val="001B32E3"/>
    <w:rsid w:val="001B550F"/>
    <w:rsid w:val="001C562B"/>
    <w:rsid w:val="001C5AE8"/>
    <w:rsid w:val="001D2F86"/>
    <w:rsid w:val="001E7729"/>
    <w:rsid w:val="001F5B0E"/>
    <w:rsid w:val="00203EF4"/>
    <w:rsid w:val="00205419"/>
    <w:rsid w:val="00212963"/>
    <w:rsid w:val="00212A4D"/>
    <w:rsid w:val="0021540C"/>
    <w:rsid w:val="0022147D"/>
    <w:rsid w:val="0022587A"/>
    <w:rsid w:val="00226169"/>
    <w:rsid w:val="00251E3E"/>
    <w:rsid w:val="0025451A"/>
    <w:rsid w:val="0025702A"/>
    <w:rsid w:val="002663D1"/>
    <w:rsid w:val="002736F1"/>
    <w:rsid w:val="0028576D"/>
    <w:rsid w:val="00285E3F"/>
    <w:rsid w:val="00286448"/>
    <w:rsid w:val="002871A3"/>
    <w:rsid w:val="0029423D"/>
    <w:rsid w:val="002945BF"/>
    <w:rsid w:val="002A521E"/>
    <w:rsid w:val="002A60DA"/>
    <w:rsid w:val="002B0063"/>
    <w:rsid w:val="002B049D"/>
    <w:rsid w:val="002C5BFF"/>
    <w:rsid w:val="002C60F8"/>
    <w:rsid w:val="002C6D51"/>
    <w:rsid w:val="002D0D0B"/>
    <w:rsid w:val="002D3AC5"/>
    <w:rsid w:val="002E0A0F"/>
    <w:rsid w:val="002E1ED0"/>
    <w:rsid w:val="002E4F7B"/>
    <w:rsid w:val="002F2855"/>
    <w:rsid w:val="00301451"/>
    <w:rsid w:val="0030199E"/>
    <w:rsid w:val="00305506"/>
    <w:rsid w:val="003055D9"/>
    <w:rsid w:val="0031558A"/>
    <w:rsid w:val="00316E00"/>
    <w:rsid w:val="00317F3B"/>
    <w:rsid w:val="00321DE1"/>
    <w:rsid w:val="00334697"/>
    <w:rsid w:val="00352F98"/>
    <w:rsid w:val="00374EDB"/>
    <w:rsid w:val="00381894"/>
    <w:rsid w:val="00382B0A"/>
    <w:rsid w:val="00391583"/>
    <w:rsid w:val="003934B6"/>
    <w:rsid w:val="003B57AA"/>
    <w:rsid w:val="003C69BF"/>
    <w:rsid w:val="003D4AF0"/>
    <w:rsid w:val="003E002E"/>
    <w:rsid w:val="003F4735"/>
    <w:rsid w:val="003F49B7"/>
    <w:rsid w:val="003F49DC"/>
    <w:rsid w:val="00403887"/>
    <w:rsid w:val="00404B96"/>
    <w:rsid w:val="004057A4"/>
    <w:rsid w:val="00407CE4"/>
    <w:rsid w:val="00413454"/>
    <w:rsid w:val="00421759"/>
    <w:rsid w:val="004252B8"/>
    <w:rsid w:val="00425581"/>
    <w:rsid w:val="00426541"/>
    <w:rsid w:val="00442E19"/>
    <w:rsid w:val="004438F3"/>
    <w:rsid w:val="00446DFE"/>
    <w:rsid w:val="0045439F"/>
    <w:rsid w:val="00463DA4"/>
    <w:rsid w:val="0047012D"/>
    <w:rsid w:val="004740C8"/>
    <w:rsid w:val="00475F18"/>
    <w:rsid w:val="004823F4"/>
    <w:rsid w:val="004827BD"/>
    <w:rsid w:val="00491A64"/>
    <w:rsid w:val="00493D5D"/>
    <w:rsid w:val="00495F11"/>
    <w:rsid w:val="004A1170"/>
    <w:rsid w:val="004A53EF"/>
    <w:rsid w:val="004A5948"/>
    <w:rsid w:val="004A7671"/>
    <w:rsid w:val="004B0AF9"/>
    <w:rsid w:val="004B50DA"/>
    <w:rsid w:val="004C22E3"/>
    <w:rsid w:val="004C6425"/>
    <w:rsid w:val="004D0581"/>
    <w:rsid w:val="004D1FF5"/>
    <w:rsid w:val="004D2FCE"/>
    <w:rsid w:val="004E5096"/>
    <w:rsid w:val="004E5557"/>
    <w:rsid w:val="004E599E"/>
    <w:rsid w:val="004F1E6D"/>
    <w:rsid w:val="005078E2"/>
    <w:rsid w:val="005158A1"/>
    <w:rsid w:val="0051670C"/>
    <w:rsid w:val="005407BC"/>
    <w:rsid w:val="005573AE"/>
    <w:rsid w:val="00564221"/>
    <w:rsid w:val="00570303"/>
    <w:rsid w:val="0057050A"/>
    <w:rsid w:val="00571CD5"/>
    <w:rsid w:val="00573947"/>
    <w:rsid w:val="00577B01"/>
    <w:rsid w:val="00583805"/>
    <w:rsid w:val="00584E86"/>
    <w:rsid w:val="005916F7"/>
    <w:rsid w:val="005963DF"/>
    <w:rsid w:val="005A4620"/>
    <w:rsid w:val="005B480E"/>
    <w:rsid w:val="005B70CA"/>
    <w:rsid w:val="005B7F0B"/>
    <w:rsid w:val="005D419B"/>
    <w:rsid w:val="005D56DE"/>
    <w:rsid w:val="005D6FEC"/>
    <w:rsid w:val="005D7621"/>
    <w:rsid w:val="005E4DB8"/>
    <w:rsid w:val="00607269"/>
    <w:rsid w:val="006238B4"/>
    <w:rsid w:val="00630EAF"/>
    <w:rsid w:val="006434B0"/>
    <w:rsid w:val="00650793"/>
    <w:rsid w:val="0065491E"/>
    <w:rsid w:val="0066185A"/>
    <w:rsid w:val="00663145"/>
    <w:rsid w:val="00664BF1"/>
    <w:rsid w:val="00670700"/>
    <w:rsid w:val="00670F50"/>
    <w:rsid w:val="00673255"/>
    <w:rsid w:val="00675CAB"/>
    <w:rsid w:val="00685A29"/>
    <w:rsid w:val="00690675"/>
    <w:rsid w:val="0069245F"/>
    <w:rsid w:val="006A67F3"/>
    <w:rsid w:val="006B74A8"/>
    <w:rsid w:val="006C0FDD"/>
    <w:rsid w:val="006C4A6B"/>
    <w:rsid w:val="006C7164"/>
    <w:rsid w:val="006D4AD3"/>
    <w:rsid w:val="006E0C6B"/>
    <w:rsid w:val="006E33D2"/>
    <w:rsid w:val="006F09AD"/>
    <w:rsid w:val="006F40CE"/>
    <w:rsid w:val="006F5E88"/>
    <w:rsid w:val="00716998"/>
    <w:rsid w:val="00732ADF"/>
    <w:rsid w:val="00733E23"/>
    <w:rsid w:val="0073666F"/>
    <w:rsid w:val="007432FD"/>
    <w:rsid w:val="0078140C"/>
    <w:rsid w:val="007877DE"/>
    <w:rsid w:val="007A1F23"/>
    <w:rsid w:val="007A4B83"/>
    <w:rsid w:val="007A5ED0"/>
    <w:rsid w:val="007B0D56"/>
    <w:rsid w:val="007C08AC"/>
    <w:rsid w:val="007C1FB3"/>
    <w:rsid w:val="007C5239"/>
    <w:rsid w:val="007E519D"/>
    <w:rsid w:val="007F0697"/>
    <w:rsid w:val="007F11F6"/>
    <w:rsid w:val="00800AAA"/>
    <w:rsid w:val="00821C63"/>
    <w:rsid w:val="00832D4F"/>
    <w:rsid w:val="00832FF2"/>
    <w:rsid w:val="00843FB3"/>
    <w:rsid w:val="008465E4"/>
    <w:rsid w:val="00852F8D"/>
    <w:rsid w:val="00854E80"/>
    <w:rsid w:val="0086625A"/>
    <w:rsid w:val="00881FBB"/>
    <w:rsid w:val="0088664C"/>
    <w:rsid w:val="0089025B"/>
    <w:rsid w:val="00891181"/>
    <w:rsid w:val="008A179D"/>
    <w:rsid w:val="008A3879"/>
    <w:rsid w:val="008A5015"/>
    <w:rsid w:val="008A6324"/>
    <w:rsid w:val="008A66D7"/>
    <w:rsid w:val="008B07DB"/>
    <w:rsid w:val="008B7DC1"/>
    <w:rsid w:val="008C236D"/>
    <w:rsid w:val="008C38C7"/>
    <w:rsid w:val="008C7CAD"/>
    <w:rsid w:val="008D2F26"/>
    <w:rsid w:val="008E4BF1"/>
    <w:rsid w:val="008E66A8"/>
    <w:rsid w:val="008F4E64"/>
    <w:rsid w:val="008F605C"/>
    <w:rsid w:val="00922F56"/>
    <w:rsid w:val="009239EF"/>
    <w:rsid w:val="009376A8"/>
    <w:rsid w:val="009442D3"/>
    <w:rsid w:val="00944D7E"/>
    <w:rsid w:val="00962C41"/>
    <w:rsid w:val="00963119"/>
    <w:rsid w:val="00977A20"/>
    <w:rsid w:val="0098566E"/>
    <w:rsid w:val="00985945"/>
    <w:rsid w:val="00991871"/>
    <w:rsid w:val="00992EA9"/>
    <w:rsid w:val="0099477B"/>
    <w:rsid w:val="009961CA"/>
    <w:rsid w:val="009B3984"/>
    <w:rsid w:val="009C6BB3"/>
    <w:rsid w:val="009D7340"/>
    <w:rsid w:val="009E50E2"/>
    <w:rsid w:val="009E5418"/>
    <w:rsid w:val="009E7988"/>
    <w:rsid w:val="009F2D46"/>
    <w:rsid w:val="009F36EA"/>
    <w:rsid w:val="009F7F6F"/>
    <w:rsid w:val="00A12FEF"/>
    <w:rsid w:val="00A258A0"/>
    <w:rsid w:val="00A36585"/>
    <w:rsid w:val="00A36C4E"/>
    <w:rsid w:val="00A43506"/>
    <w:rsid w:val="00A565D7"/>
    <w:rsid w:val="00A74719"/>
    <w:rsid w:val="00A7634A"/>
    <w:rsid w:val="00A82676"/>
    <w:rsid w:val="00A8665A"/>
    <w:rsid w:val="00AA4185"/>
    <w:rsid w:val="00AA75FE"/>
    <w:rsid w:val="00AC4372"/>
    <w:rsid w:val="00AC696D"/>
    <w:rsid w:val="00AD4EFB"/>
    <w:rsid w:val="00AE7F85"/>
    <w:rsid w:val="00AF15D1"/>
    <w:rsid w:val="00AF2B0B"/>
    <w:rsid w:val="00AF4AB5"/>
    <w:rsid w:val="00AF58D9"/>
    <w:rsid w:val="00AF61CF"/>
    <w:rsid w:val="00AF75F3"/>
    <w:rsid w:val="00B01BBC"/>
    <w:rsid w:val="00B0202E"/>
    <w:rsid w:val="00B06982"/>
    <w:rsid w:val="00B07884"/>
    <w:rsid w:val="00B17032"/>
    <w:rsid w:val="00B24BC1"/>
    <w:rsid w:val="00B260F2"/>
    <w:rsid w:val="00B34DF2"/>
    <w:rsid w:val="00B473FB"/>
    <w:rsid w:val="00B52D18"/>
    <w:rsid w:val="00B53A1E"/>
    <w:rsid w:val="00B5610C"/>
    <w:rsid w:val="00B60F83"/>
    <w:rsid w:val="00B81D90"/>
    <w:rsid w:val="00B91604"/>
    <w:rsid w:val="00BA1250"/>
    <w:rsid w:val="00BA157E"/>
    <w:rsid w:val="00BA6950"/>
    <w:rsid w:val="00BB2AE9"/>
    <w:rsid w:val="00BB5894"/>
    <w:rsid w:val="00BC5A32"/>
    <w:rsid w:val="00BD0A95"/>
    <w:rsid w:val="00BD100E"/>
    <w:rsid w:val="00BD5611"/>
    <w:rsid w:val="00BD602D"/>
    <w:rsid w:val="00BE0A5A"/>
    <w:rsid w:val="00BE2AC9"/>
    <w:rsid w:val="00BF7C76"/>
    <w:rsid w:val="00BF7D96"/>
    <w:rsid w:val="00C0031B"/>
    <w:rsid w:val="00C01090"/>
    <w:rsid w:val="00C1765E"/>
    <w:rsid w:val="00C214D5"/>
    <w:rsid w:val="00C422B0"/>
    <w:rsid w:val="00C44C0C"/>
    <w:rsid w:val="00C51D89"/>
    <w:rsid w:val="00C53809"/>
    <w:rsid w:val="00C62926"/>
    <w:rsid w:val="00C70AB1"/>
    <w:rsid w:val="00C72A6F"/>
    <w:rsid w:val="00C76B7D"/>
    <w:rsid w:val="00C80579"/>
    <w:rsid w:val="00C81F5F"/>
    <w:rsid w:val="00C86B1E"/>
    <w:rsid w:val="00C87910"/>
    <w:rsid w:val="00C921C6"/>
    <w:rsid w:val="00C955E7"/>
    <w:rsid w:val="00CC0390"/>
    <w:rsid w:val="00CC5C62"/>
    <w:rsid w:val="00CE176E"/>
    <w:rsid w:val="00CE2D96"/>
    <w:rsid w:val="00CF2673"/>
    <w:rsid w:val="00CF5825"/>
    <w:rsid w:val="00D137D2"/>
    <w:rsid w:val="00D146F2"/>
    <w:rsid w:val="00D176B8"/>
    <w:rsid w:val="00D24901"/>
    <w:rsid w:val="00D26051"/>
    <w:rsid w:val="00D57663"/>
    <w:rsid w:val="00D57EA2"/>
    <w:rsid w:val="00D6602F"/>
    <w:rsid w:val="00D6620A"/>
    <w:rsid w:val="00D7024B"/>
    <w:rsid w:val="00D87B37"/>
    <w:rsid w:val="00D902DB"/>
    <w:rsid w:val="00D92925"/>
    <w:rsid w:val="00D92BDF"/>
    <w:rsid w:val="00D954BF"/>
    <w:rsid w:val="00D96713"/>
    <w:rsid w:val="00D96A56"/>
    <w:rsid w:val="00D977D9"/>
    <w:rsid w:val="00DA30DD"/>
    <w:rsid w:val="00DB4A24"/>
    <w:rsid w:val="00DB5264"/>
    <w:rsid w:val="00DC15CA"/>
    <w:rsid w:val="00DC2191"/>
    <w:rsid w:val="00DD0EC7"/>
    <w:rsid w:val="00DD7733"/>
    <w:rsid w:val="00DF01BC"/>
    <w:rsid w:val="00DF5028"/>
    <w:rsid w:val="00E0738B"/>
    <w:rsid w:val="00E239DF"/>
    <w:rsid w:val="00E31F6E"/>
    <w:rsid w:val="00E42137"/>
    <w:rsid w:val="00E47B4E"/>
    <w:rsid w:val="00E56567"/>
    <w:rsid w:val="00E57AEA"/>
    <w:rsid w:val="00E62343"/>
    <w:rsid w:val="00E67FD9"/>
    <w:rsid w:val="00E7586D"/>
    <w:rsid w:val="00E75F59"/>
    <w:rsid w:val="00E76ACA"/>
    <w:rsid w:val="00E960DF"/>
    <w:rsid w:val="00EB48D5"/>
    <w:rsid w:val="00EB6EFC"/>
    <w:rsid w:val="00EB7287"/>
    <w:rsid w:val="00ED0B56"/>
    <w:rsid w:val="00ED67DB"/>
    <w:rsid w:val="00EE5856"/>
    <w:rsid w:val="00EF47FF"/>
    <w:rsid w:val="00EF6115"/>
    <w:rsid w:val="00EF6AE7"/>
    <w:rsid w:val="00F0054E"/>
    <w:rsid w:val="00F01C33"/>
    <w:rsid w:val="00F23F7D"/>
    <w:rsid w:val="00F36B41"/>
    <w:rsid w:val="00F420D2"/>
    <w:rsid w:val="00F43216"/>
    <w:rsid w:val="00F444A4"/>
    <w:rsid w:val="00F50D82"/>
    <w:rsid w:val="00F55CB9"/>
    <w:rsid w:val="00F652B1"/>
    <w:rsid w:val="00F74148"/>
    <w:rsid w:val="00F801B2"/>
    <w:rsid w:val="00F92A02"/>
    <w:rsid w:val="00F94DE4"/>
    <w:rsid w:val="00F96196"/>
    <w:rsid w:val="00FA4228"/>
    <w:rsid w:val="00FA5941"/>
    <w:rsid w:val="00FA5B66"/>
    <w:rsid w:val="00FB44F8"/>
    <w:rsid w:val="00FB48A4"/>
    <w:rsid w:val="00FC07A7"/>
    <w:rsid w:val="00FC0E84"/>
    <w:rsid w:val="00FC36EB"/>
    <w:rsid w:val="00FD34B3"/>
    <w:rsid w:val="00FD36CE"/>
    <w:rsid w:val="00FE0938"/>
    <w:rsid w:val="00FE7BD0"/>
    <w:rsid w:val="00FF003D"/>
    <w:rsid w:val="00FF5D24"/>
    <w:rsid w:val="00FF5EFB"/>
    <w:rsid w:val="02EBE748"/>
    <w:rsid w:val="0FA8718F"/>
    <w:rsid w:val="131A34F2"/>
    <w:rsid w:val="17823232"/>
    <w:rsid w:val="24429601"/>
    <w:rsid w:val="247E0CAF"/>
    <w:rsid w:val="252B9803"/>
    <w:rsid w:val="267B24DF"/>
    <w:rsid w:val="29DC71D3"/>
    <w:rsid w:val="2EC2A5D1"/>
    <w:rsid w:val="354CBBD2"/>
    <w:rsid w:val="3A95E644"/>
    <w:rsid w:val="416F1888"/>
    <w:rsid w:val="50DB5C4F"/>
    <w:rsid w:val="519AA6D2"/>
    <w:rsid w:val="526FD218"/>
    <w:rsid w:val="5E7C5D35"/>
    <w:rsid w:val="63255A11"/>
    <w:rsid w:val="63BE787A"/>
    <w:rsid w:val="69CCF854"/>
    <w:rsid w:val="78784174"/>
    <w:rsid w:val="7C362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74A8"/>
    <w:rPr>
      <w:lang w:val="en-GB"/>
    </w:rPr>
  </w:style>
  <w:style w:type="paragraph" w:styleId="Heading1">
    <w:name w:val="heading 1"/>
    <w:basedOn w:val="Normal"/>
    <w:next w:val="Normal"/>
    <w:link w:val="Heading1Char"/>
    <w:uiPriority w:val="9"/>
    <w:qFormat/>
    <w:rsid w:val="00C81F5F"/>
    <w:pPr>
      <w:keepNext/>
      <w:keepLines/>
      <w:numPr>
        <w:numId w:val="1"/>
      </w:numPr>
      <w:spacing w:before="320" w:after="0" w:line="240" w:lineRule="auto"/>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C81F5F"/>
    <w:pPr>
      <w:keepNext/>
      <w:keepLines/>
      <w:numPr>
        <w:ilvl w:val="1"/>
        <w:numId w:val="1"/>
      </w:numPr>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C81F5F"/>
    <w:pPr>
      <w:keepNext/>
      <w:keepLines/>
      <w:numPr>
        <w:ilvl w:val="2"/>
        <w:numId w:val="1"/>
      </w:numPr>
      <w:spacing w:before="40" w:after="0" w:line="240" w:lineRule="auto"/>
      <w:outlineLvl w:val="2"/>
    </w:pPr>
    <w:rPr>
      <w:rFonts w:asciiTheme="majorHAnsi" w:eastAsiaTheme="majorEastAsia" w:hAnsiTheme="majorHAnsi" w:cstheme="majorBidi"/>
      <w:color w:val="505046" w:themeColor="text2"/>
      <w:sz w:val="24"/>
      <w:szCs w:val="24"/>
    </w:rPr>
  </w:style>
  <w:style w:type="paragraph" w:styleId="Heading4">
    <w:name w:val="heading 4"/>
    <w:basedOn w:val="Normal"/>
    <w:next w:val="Normal"/>
    <w:link w:val="Heading4Char"/>
    <w:uiPriority w:val="9"/>
    <w:unhideWhenUsed/>
    <w:qFormat/>
    <w:rsid w:val="00C81F5F"/>
    <w:pPr>
      <w:keepNext/>
      <w:keepLines/>
      <w:numPr>
        <w:ilvl w:val="3"/>
        <w:numId w:val="1"/>
      </w:numPr>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81F5F"/>
    <w:pPr>
      <w:keepNext/>
      <w:keepLines/>
      <w:numPr>
        <w:ilvl w:val="4"/>
        <w:numId w:val="1"/>
      </w:numPr>
      <w:spacing w:before="40" w:after="0"/>
      <w:outlineLvl w:val="4"/>
    </w:pPr>
    <w:rPr>
      <w:rFonts w:asciiTheme="majorHAnsi" w:eastAsiaTheme="majorEastAsia" w:hAnsiTheme="majorHAnsi" w:cstheme="majorBidi"/>
      <w:color w:val="505046" w:themeColor="text2"/>
      <w:sz w:val="22"/>
      <w:szCs w:val="22"/>
    </w:rPr>
  </w:style>
  <w:style w:type="paragraph" w:styleId="Heading6">
    <w:name w:val="heading 6"/>
    <w:basedOn w:val="Normal"/>
    <w:next w:val="Normal"/>
    <w:link w:val="Heading6Char"/>
    <w:uiPriority w:val="9"/>
    <w:semiHidden/>
    <w:unhideWhenUsed/>
    <w:qFormat/>
    <w:rsid w:val="00C81F5F"/>
    <w:pPr>
      <w:keepNext/>
      <w:keepLines/>
      <w:numPr>
        <w:ilvl w:val="5"/>
        <w:numId w:val="1"/>
      </w:numPr>
      <w:spacing w:before="40" w:after="0"/>
      <w:outlineLvl w:val="5"/>
    </w:pPr>
    <w:rPr>
      <w:rFonts w:asciiTheme="majorHAnsi" w:eastAsiaTheme="majorEastAsia" w:hAnsiTheme="majorHAnsi" w:cstheme="majorBidi"/>
      <w:i/>
      <w:iCs/>
      <w:color w:val="505046" w:themeColor="text2"/>
      <w:sz w:val="21"/>
      <w:szCs w:val="21"/>
    </w:rPr>
  </w:style>
  <w:style w:type="paragraph" w:styleId="Heading7">
    <w:name w:val="heading 7"/>
    <w:basedOn w:val="Normal"/>
    <w:next w:val="Normal"/>
    <w:link w:val="Heading7Char"/>
    <w:uiPriority w:val="9"/>
    <w:semiHidden/>
    <w:unhideWhenUsed/>
    <w:qFormat/>
    <w:rsid w:val="00C81F5F"/>
    <w:pPr>
      <w:keepNext/>
      <w:keepLines/>
      <w:numPr>
        <w:ilvl w:val="6"/>
        <w:numId w:val="1"/>
      </w:numPr>
      <w:spacing w:before="40" w:after="0"/>
      <w:outlineLvl w:val="6"/>
    </w:pPr>
    <w:rPr>
      <w:rFonts w:asciiTheme="majorHAnsi" w:eastAsiaTheme="majorEastAsia" w:hAnsiTheme="majorHAnsi" w:cstheme="majorBidi"/>
      <w:i/>
      <w:iCs/>
      <w:color w:val="78230C" w:themeColor="accent1" w:themeShade="80"/>
      <w:sz w:val="21"/>
      <w:szCs w:val="21"/>
    </w:rPr>
  </w:style>
  <w:style w:type="paragraph" w:styleId="Heading8">
    <w:name w:val="heading 8"/>
    <w:basedOn w:val="Normal"/>
    <w:next w:val="Normal"/>
    <w:link w:val="Heading8Char"/>
    <w:uiPriority w:val="9"/>
    <w:semiHidden/>
    <w:unhideWhenUsed/>
    <w:qFormat/>
    <w:rsid w:val="00C81F5F"/>
    <w:pPr>
      <w:keepNext/>
      <w:keepLines/>
      <w:numPr>
        <w:ilvl w:val="7"/>
        <w:numId w:val="1"/>
      </w:numPr>
      <w:spacing w:before="40" w:after="0"/>
      <w:outlineLvl w:val="7"/>
    </w:pPr>
    <w:rPr>
      <w:rFonts w:asciiTheme="majorHAnsi" w:eastAsiaTheme="majorEastAsia" w:hAnsiTheme="majorHAnsi" w:cstheme="majorBidi"/>
      <w:b/>
      <w:bCs/>
      <w:color w:val="505046" w:themeColor="text2"/>
    </w:rPr>
  </w:style>
  <w:style w:type="paragraph" w:styleId="Heading9">
    <w:name w:val="heading 9"/>
    <w:basedOn w:val="Normal"/>
    <w:next w:val="Normal"/>
    <w:link w:val="Heading9Char"/>
    <w:uiPriority w:val="9"/>
    <w:semiHidden/>
    <w:unhideWhenUsed/>
    <w:qFormat/>
    <w:rsid w:val="00C81F5F"/>
    <w:pPr>
      <w:keepNext/>
      <w:keepLines/>
      <w:numPr>
        <w:ilvl w:val="8"/>
        <w:numId w:val="1"/>
      </w:numPr>
      <w:spacing w:before="40" w:after="0"/>
      <w:outlineLvl w:val="8"/>
    </w:pPr>
    <w:rPr>
      <w:rFonts w:asciiTheme="majorHAnsi" w:eastAsiaTheme="majorEastAsia" w:hAnsiTheme="majorHAnsi" w:cstheme="majorBidi"/>
      <w:b/>
      <w:bCs/>
      <w:i/>
      <w:iCs/>
      <w:color w:val="505046"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rsid w:val="005D56DE"/>
    <w:pPr>
      <w:spacing w:before="360" w:after="360"/>
    </w:pPr>
    <w:rPr>
      <w:rFonts w:cstheme="minorHAnsi"/>
      <w:b/>
      <w:bCs/>
      <w:caps/>
      <w:u w:val="single"/>
    </w:rPr>
  </w:style>
  <w:style w:type="paragraph" w:styleId="BodyText">
    <w:name w:val="Body Text"/>
    <w:basedOn w:val="Normal"/>
    <w:link w:val="BodyTextChar"/>
    <w:uiPriority w:val="1"/>
    <w:rsid w:val="005D56DE"/>
  </w:style>
  <w:style w:type="paragraph" w:styleId="ListParagraph">
    <w:name w:val="List Paragraph"/>
    <w:basedOn w:val="Normal"/>
    <w:uiPriority w:val="34"/>
    <w:qFormat/>
    <w:rsid w:val="005D56DE"/>
    <w:pPr>
      <w:ind w:left="720"/>
      <w:contextualSpacing/>
    </w:pPr>
  </w:style>
  <w:style w:type="paragraph" w:customStyle="1" w:styleId="TableParagraph">
    <w:name w:val="Table Paragraph"/>
    <w:basedOn w:val="Normal"/>
    <w:uiPriority w:val="1"/>
    <w:rsid w:val="005D56DE"/>
  </w:style>
  <w:style w:type="character" w:styleId="Hyperlink">
    <w:name w:val="Hyperlink"/>
    <w:basedOn w:val="DefaultParagraphFont"/>
    <w:uiPriority w:val="99"/>
    <w:unhideWhenUsed/>
    <w:rsid w:val="00C214D5"/>
    <w:rPr>
      <w:color w:val="0000FF"/>
      <w:u w:val="single"/>
    </w:rPr>
  </w:style>
  <w:style w:type="character" w:customStyle="1" w:styleId="UnresolvedMention">
    <w:name w:val="Unresolved Mention"/>
    <w:basedOn w:val="DefaultParagraphFont"/>
    <w:uiPriority w:val="99"/>
    <w:semiHidden/>
    <w:unhideWhenUsed/>
    <w:rsid w:val="00D26051"/>
    <w:rPr>
      <w:color w:val="605E5C"/>
      <w:shd w:val="clear" w:color="auto" w:fill="E1DFDD"/>
    </w:rPr>
  </w:style>
  <w:style w:type="character" w:styleId="Strong">
    <w:name w:val="Strong"/>
    <w:basedOn w:val="DefaultParagraphFont"/>
    <w:uiPriority w:val="22"/>
    <w:qFormat/>
    <w:rsid w:val="00C81F5F"/>
    <w:rPr>
      <w:b/>
      <w:bCs/>
    </w:rPr>
  </w:style>
  <w:style w:type="paragraph" w:styleId="NormalWeb">
    <w:name w:val="Normal (Web)"/>
    <w:basedOn w:val="Normal"/>
    <w:uiPriority w:val="99"/>
    <w:semiHidden/>
    <w:unhideWhenUsed/>
    <w:rsid w:val="00403887"/>
    <w:pPr>
      <w:spacing w:before="100" w:beforeAutospacing="1" w:after="100" w:afterAutospacing="1"/>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81F5F"/>
    <w:rPr>
      <w:rFonts w:asciiTheme="majorHAnsi" w:eastAsiaTheme="majorEastAsia" w:hAnsiTheme="majorHAnsi" w:cstheme="majorBidi"/>
      <w:color w:val="404040" w:themeColor="text1" w:themeTint="BF"/>
      <w:sz w:val="28"/>
      <w:szCs w:val="28"/>
      <w:lang w:val="en-GB"/>
    </w:rPr>
  </w:style>
  <w:style w:type="paragraph" w:styleId="BalloonText">
    <w:name w:val="Balloon Text"/>
    <w:basedOn w:val="Normal"/>
    <w:link w:val="BalloonTextChar"/>
    <w:uiPriority w:val="99"/>
    <w:semiHidden/>
    <w:unhideWhenUsed/>
    <w:rsid w:val="00FA594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A5941"/>
    <w:rPr>
      <w:rFonts w:ascii="Times New Roman" w:eastAsia="Arial" w:hAnsi="Times New Roman" w:cs="Times New Roman"/>
      <w:sz w:val="18"/>
      <w:szCs w:val="18"/>
      <w:lang w:val="en-GB" w:eastAsia="en-GB" w:bidi="en-GB"/>
    </w:rPr>
  </w:style>
  <w:style w:type="character" w:customStyle="1" w:styleId="Heading5Char">
    <w:name w:val="Heading 5 Char"/>
    <w:basedOn w:val="DefaultParagraphFont"/>
    <w:link w:val="Heading5"/>
    <w:uiPriority w:val="9"/>
    <w:semiHidden/>
    <w:rsid w:val="00C81F5F"/>
    <w:rPr>
      <w:rFonts w:asciiTheme="majorHAnsi" w:eastAsiaTheme="majorEastAsia" w:hAnsiTheme="majorHAnsi" w:cstheme="majorBidi"/>
      <w:color w:val="505046" w:themeColor="text2"/>
      <w:sz w:val="22"/>
      <w:szCs w:val="22"/>
      <w:lang w:val="en-GB"/>
    </w:rPr>
  </w:style>
  <w:style w:type="character" w:customStyle="1" w:styleId="Heading6Char">
    <w:name w:val="Heading 6 Char"/>
    <w:basedOn w:val="DefaultParagraphFont"/>
    <w:link w:val="Heading6"/>
    <w:uiPriority w:val="9"/>
    <w:semiHidden/>
    <w:rsid w:val="00C81F5F"/>
    <w:rPr>
      <w:rFonts w:asciiTheme="majorHAnsi" w:eastAsiaTheme="majorEastAsia" w:hAnsiTheme="majorHAnsi" w:cstheme="majorBidi"/>
      <w:i/>
      <w:iCs/>
      <w:color w:val="505046" w:themeColor="text2"/>
      <w:sz w:val="21"/>
      <w:szCs w:val="21"/>
      <w:lang w:val="en-GB"/>
    </w:rPr>
  </w:style>
  <w:style w:type="character" w:customStyle="1" w:styleId="Heading7Char">
    <w:name w:val="Heading 7 Char"/>
    <w:basedOn w:val="DefaultParagraphFont"/>
    <w:link w:val="Heading7"/>
    <w:uiPriority w:val="9"/>
    <w:semiHidden/>
    <w:rsid w:val="00C81F5F"/>
    <w:rPr>
      <w:rFonts w:asciiTheme="majorHAnsi" w:eastAsiaTheme="majorEastAsia" w:hAnsiTheme="majorHAnsi" w:cstheme="majorBidi"/>
      <w:i/>
      <w:iCs/>
      <w:color w:val="78230C" w:themeColor="accent1" w:themeShade="80"/>
      <w:sz w:val="21"/>
      <w:szCs w:val="21"/>
      <w:lang w:val="en-GB"/>
    </w:rPr>
  </w:style>
  <w:style w:type="character" w:customStyle="1" w:styleId="Heading8Char">
    <w:name w:val="Heading 8 Char"/>
    <w:basedOn w:val="DefaultParagraphFont"/>
    <w:link w:val="Heading8"/>
    <w:uiPriority w:val="9"/>
    <w:semiHidden/>
    <w:rsid w:val="00C81F5F"/>
    <w:rPr>
      <w:rFonts w:asciiTheme="majorHAnsi" w:eastAsiaTheme="majorEastAsia" w:hAnsiTheme="majorHAnsi" w:cstheme="majorBidi"/>
      <w:b/>
      <w:bCs/>
      <w:color w:val="505046" w:themeColor="text2"/>
      <w:lang w:val="en-GB"/>
    </w:rPr>
  </w:style>
  <w:style w:type="character" w:customStyle="1" w:styleId="Heading9Char">
    <w:name w:val="Heading 9 Char"/>
    <w:basedOn w:val="DefaultParagraphFont"/>
    <w:link w:val="Heading9"/>
    <w:uiPriority w:val="9"/>
    <w:semiHidden/>
    <w:rsid w:val="00C81F5F"/>
    <w:rPr>
      <w:rFonts w:asciiTheme="majorHAnsi" w:eastAsiaTheme="majorEastAsia" w:hAnsiTheme="majorHAnsi" w:cstheme="majorBidi"/>
      <w:b/>
      <w:bCs/>
      <w:i/>
      <w:iCs/>
      <w:color w:val="505046" w:themeColor="text2"/>
      <w:lang w:val="en-GB"/>
    </w:rPr>
  </w:style>
  <w:style w:type="paragraph" w:styleId="TOC2">
    <w:name w:val="toc 2"/>
    <w:basedOn w:val="Normal"/>
    <w:next w:val="Normal"/>
    <w:autoRedefine/>
    <w:uiPriority w:val="39"/>
    <w:unhideWhenUsed/>
    <w:rsid w:val="0025702A"/>
    <w:rPr>
      <w:rFonts w:cstheme="minorHAnsi"/>
      <w:b/>
      <w:bCs/>
      <w:smallCaps/>
    </w:rPr>
  </w:style>
  <w:style w:type="paragraph" w:styleId="TOC3">
    <w:name w:val="toc 3"/>
    <w:basedOn w:val="Normal"/>
    <w:next w:val="Normal"/>
    <w:autoRedefine/>
    <w:uiPriority w:val="39"/>
    <w:unhideWhenUsed/>
    <w:rsid w:val="0025702A"/>
    <w:rPr>
      <w:rFonts w:cstheme="minorHAnsi"/>
      <w:smallCaps/>
    </w:rPr>
  </w:style>
  <w:style w:type="paragraph" w:styleId="TOC4">
    <w:name w:val="toc 4"/>
    <w:basedOn w:val="Normal"/>
    <w:next w:val="Normal"/>
    <w:autoRedefine/>
    <w:uiPriority w:val="39"/>
    <w:unhideWhenUsed/>
    <w:rsid w:val="0025702A"/>
    <w:rPr>
      <w:rFonts w:cstheme="minorHAnsi"/>
    </w:rPr>
  </w:style>
  <w:style w:type="paragraph" w:styleId="TOC5">
    <w:name w:val="toc 5"/>
    <w:basedOn w:val="Normal"/>
    <w:next w:val="Normal"/>
    <w:autoRedefine/>
    <w:uiPriority w:val="39"/>
    <w:unhideWhenUsed/>
    <w:rsid w:val="0025702A"/>
    <w:rPr>
      <w:rFonts w:cstheme="minorHAnsi"/>
    </w:rPr>
  </w:style>
  <w:style w:type="paragraph" w:styleId="TOC6">
    <w:name w:val="toc 6"/>
    <w:basedOn w:val="Normal"/>
    <w:next w:val="Normal"/>
    <w:autoRedefine/>
    <w:uiPriority w:val="39"/>
    <w:unhideWhenUsed/>
    <w:rsid w:val="0025702A"/>
    <w:rPr>
      <w:rFonts w:cstheme="minorHAnsi"/>
    </w:rPr>
  </w:style>
  <w:style w:type="paragraph" w:styleId="TOC7">
    <w:name w:val="toc 7"/>
    <w:basedOn w:val="Normal"/>
    <w:next w:val="Normal"/>
    <w:autoRedefine/>
    <w:uiPriority w:val="39"/>
    <w:unhideWhenUsed/>
    <w:rsid w:val="0025702A"/>
    <w:rPr>
      <w:rFonts w:cstheme="minorHAnsi"/>
    </w:rPr>
  </w:style>
  <w:style w:type="paragraph" w:styleId="TOC8">
    <w:name w:val="toc 8"/>
    <w:basedOn w:val="Normal"/>
    <w:next w:val="Normal"/>
    <w:autoRedefine/>
    <w:uiPriority w:val="39"/>
    <w:unhideWhenUsed/>
    <w:rsid w:val="0025702A"/>
    <w:rPr>
      <w:rFonts w:cstheme="minorHAnsi"/>
    </w:rPr>
  </w:style>
  <w:style w:type="paragraph" w:styleId="TOC9">
    <w:name w:val="toc 9"/>
    <w:basedOn w:val="Normal"/>
    <w:next w:val="Normal"/>
    <w:autoRedefine/>
    <w:uiPriority w:val="39"/>
    <w:unhideWhenUsed/>
    <w:rsid w:val="0025702A"/>
    <w:rPr>
      <w:rFonts w:cstheme="minorHAnsi"/>
    </w:rPr>
  </w:style>
  <w:style w:type="character" w:customStyle="1" w:styleId="Heading1Char">
    <w:name w:val="Heading 1 Char"/>
    <w:basedOn w:val="DefaultParagraphFont"/>
    <w:link w:val="Heading1"/>
    <w:uiPriority w:val="9"/>
    <w:rsid w:val="00C81F5F"/>
    <w:rPr>
      <w:rFonts w:asciiTheme="majorHAnsi" w:eastAsiaTheme="majorEastAsia" w:hAnsiTheme="majorHAnsi" w:cstheme="majorBidi"/>
      <w:color w:val="B43412" w:themeColor="accent1" w:themeShade="BF"/>
      <w:sz w:val="32"/>
      <w:szCs w:val="32"/>
      <w:lang w:val="en-GB"/>
    </w:rPr>
  </w:style>
  <w:style w:type="character" w:styleId="FollowedHyperlink">
    <w:name w:val="FollowedHyperlink"/>
    <w:basedOn w:val="DefaultParagraphFont"/>
    <w:uiPriority w:val="99"/>
    <w:semiHidden/>
    <w:unhideWhenUsed/>
    <w:rsid w:val="00111E23"/>
    <w:rPr>
      <w:color w:val="666699" w:themeColor="followedHyperlink"/>
      <w:u w:val="single"/>
    </w:rPr>
  </w:style>
  <w:style w:type="paragraph" w:styleId="Header">
    <w:name w:val="header"/>
    <w:basedOn w:val="Normal"/>
    <w:link w:val="HeaderChar"/>
    <w:uiPriority w:val="99"/>
    <w:unhideWhenUsed/>
    <w:rsid w:val="0022147D"/>
    <w:pPr>
      <w:tabs>
        <w:tab w:val="center" w:pos="4680"/>
        <w:tab w:val="right" w:pos="9360"/>
      </w:tabs>
    </w:pPr>
  </w:style>
  <w:style w:type="character" w:customStyle="1" w:styleId="HeaderChar">
    <w:name w:val="Header Char"/>
    <w:basedOn w:val="DefaultParagraphFont"/>
    <w:link w:val="Header"/>
    <w:uiPriority w:val="99"/>
    <w:rsid w:val="00583805"/>
    <w:rPr>
      <w:rFonts w:ascii="Arial" w:eastAsia="Arial" w:hAnsi="Arial" w:cs="Arial"/>
      <w:lang w:val="en-GB" w:eastAsia="en-GB" w:bidi="en-GB"/>
    </w:rPr>
  </w:style>
  <w:style w:type="paragraph" w:styleId="Footer">
    <w:name w:val="footer"/>
    <w:basedOn w:val="Normal"/>
    <w:link w:val="FooterChar"/>
    <w:uiPriority w:val="99"/>
    <w:unhideWhenUsed/>
    <w:rsid w:val="0022147D"/>
    <w:pPr>
      <w:tabs>
        <w:tab w:val="center" w:pos="4680"/>
        <w:tab w:val="right" w:pos="9360"/>
      </w:tabs>
    </w:pPr>
  </w:style>
  <w:style w:type="character" w:customStyle="1" w:styleId="FooterChar">
    <w:name w:val="Footer Char"/>
    <w:basedOn w:val="DefaultParagraphFont"/>
    <w:link w:val="Footer"/>
    <w:uiPriority w:val="99"/>
    <w:rsid w:val="00583805"/>
    <w:rPr>
      <w:rFonts w:ascii="Arial" w:eastAsia="Arial" w:hAnsi="Arial" w:cs="Arial"/>
      <w:lang w:val="en-GB" w:eastAsia="en-GB" w:bidi="en-GB"/>
    </w:rPr>
  </w:style>
  <w:style w:type="character" w:customStyle="1" w:styleId="BodyTextChar">
    <w:name w:val="Body Text Char"/>
    <w:basedOn w:val="DefaultParagraphFont"/>
    <w:link w:val="BodyText"/>
    <w:uiPriority w:val="1"/>
    <w:rsid w:val="00583805"/>
    <w:rPr>
      <w:rFonts w:ascii="Arial" w:eastAsia="Arial" w:hAnsi="Arial" w:cs="Arial"/>
      <w:lang w:val="en-GB" w:eastAsia="en-GB" w:bidi="en-GB"/>
    </w:rPr>
  </w:style>
  <w:style w:type="character" w:customStyle="1" w:styleId="eop">
    <w:name w:val="eop"/>
    <w:basedOn w:val="DefaultParagraphFont"/>
    <w:rsid w:val="002C5BFF"/>
  </w:style>
  <w:style w:type="character" w:customStyle="1" w:styleId="normaltextrun">
    <w:name w:val="normaltextrun"/>
    <w:basedOn w:val="DefaultParagraphFont"/>
    <w:rsid w:val="002C5BFF"/>
  </w:style>
  <w:style w:type="character" w:styleId="PlaceholderText">
    <w:name w:val="Placeholder Text"/>
    <w:basedOn w:val="DefaultParagraphFont"/>
    <w:uiPriority w:val="99"/>
    <w:semiHidden/>
    <w:rsid w:val="002C5BFF"/>
    <w:rPr>
      <w:color w:val="808080"/>
    </w:rPr>
  </w:style>
  <w:style w:type="character" w:customStyle="1" w:styleId="Heading3Char">
    <w:name w:val="Heading 3 Char"/>
    <w:basedOn w:val="DefaultParagraphFont"/>
    <w:link w:val="Heading3"/>
    <w:uiPriority w:val="9"/>
    <w:rsid w:val="00C81F5F"/>
    <w:rPr>
      <w:rFonts w:asciiTheme="majorHAnsi" w:eastAsiaTheme="majorEastAsia" w:hAnsiTheme="majorHAnsi" w:cstheme="majorBidi"/>
      <w:color w:val="505046" w:themeColor="text2"/>
      <w:sz w:val="24"/>
      <w:szCs w:val="24"/>
      <w:lang w:val="en-GB"/>
    </w:rPr>
  </w:style>
  <w:style w:type="character" w:customStyle="1" w:styleId="Heading4Char">
    <w:name w:val="Heading 4 Char"/>
    <w:basedOn w:val="DefaultParagraphFont"/>
    <w:link w:val="Heading4"/>
    <w:uiPriority w:val="9"/>
    <w:rsid w:val="00C81F5F"/>
    <w:rPr>
      <w:rFonts w:asciiTheme="majorHAnsi" w:eastAsiaTheme="majorEastAsia" w:hAnsiTheme="majorHAnsi" w:cstheme="majorBidi"/>
      <w:sz w:val="22"/>
      <w:szCs w:val="22"/>
      <w:lang w:val="en-GB"/>
    </w:rPr>
  </w:style>
  <w:style w:type="paragraph" w:styleId="Caption">
    <w:name w:val="caption"/>
    <w:basedOn w:val="Normal"/>
    <w:next w:val="Normal"/>
    <w:uiPriority w:val="35"/>
    <w:semiHidden/>
    <w:unhideWhenUsed/>
    <w:qFormat/>
    <w:rsid w:val="00C81F5F"/>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C81F5F"/>
    <w:pPr>
      <w:spacing w:after="0" w:line="240" w:lineRule="auto"/>
      <w:contextualSpacing/>
    </w:pPr>
    <w:rPr>
      <w:rFonts w:asciiTheme="majorHAnsi" w:eastAsiaTheme="majorEastAsia" w:hAnsiTheme="majorHAnsi" w:cstheme="majorBidi"/>
      <w:color w:val="E84C22" w:themeColor="accent1"/>
      <w:spacing w:val="-10"/>
      <w:sz w:val="56"/>
      <w:szCs w:val="56"/>
    </w:rPr>
  </w:style>
  <w:style w:type="character" w:customStyle="1" w:styleId="TitleChar">
    <w:name w:val="Title Char"/>
    <w:basedOn w:val="DefaultParagraphFont"/>
    <w:link w:val="Title"/>
    <w:uiPriority w:val="10"/>
    <w:rsid w:val="00C81F5F"/>
    <w:rPr>
      <w:rFonts w:asciiTheme="majorHAnsi" w:eastAsiaTheme="majorEastAsia" w:hAnsiTheme="majorHAnsi" w:cstheme="majorBidi"/>
      <w:color w:val="E84C22" w:themeColor="accent1"/>
      <w:spacing w:val="-10"/>
      <w:sz w:val="56"/>
      <w:szCs w:val="56"/>
    </w:rPr>
  </w:style>
  <w:style w:type="paragraph" w:styleId="Subtitle">
    <w:name w:val="Subtitle"/>
    <w:basedOn w:val="Normal"/>
    <w:next w:val="Normal"/>
    <w:link w:val="SubtitleChar"/>
    <w:uiPriority w:val="11"/>
    <w:qFormat/>
    <w:rsid w:val="00C81F5F"/>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81F5F"/>
    <w:rPr>
      <w:rFonts w:asciiTheme="majorHAnsi" w:eastAsiaTheme="majorEastAsia" w:hAnsiTheme="majorHAnsi" w:cstheme="majorBidi"/>
      <w:sz w:val="24"/>
      <w:szCs w:val="24"/>
    </w:rPr>
  </w:style>
  <w:style w:type="character" w:styleId="Emphasis">
    <w:name w:val="Emphasis"/>
    <w:basedOn w:val="DefaultParagraphFont"/>
    <w:uiPriority w:val="20"/>
    <w:qFormat/>
    <w:rsid w:val="00C81F5F"/>
    <w:rPr>
      <w:i/>
      <w:iCs/>
    </w:rPr>
  </w:style>
  <w:style w:type="paragraph" w:styleId="NoSpacing">
    <w:name w:val="No Spacing"/>
    <w:uiPriority w:val="1"/>
    <w:qFormat/>
    <w:rsid w:val="00C81F5F"/>
    <w:pPr>
      <w:spacing w:after="0" w:line="240" w:lineRule="auto"/>
    </w:pPr>
  </w:style>
  <w:style w:type="paragraph" w:styleId="Quote">
    <w:name w:val="Quote"/>
    <w:basedOn w:val="Normal"/>
    <w:next w:val="Normal"/>
    <w:link w:val="QuoteChar"/>
    <w:uiPriority w:val="29"/>
    <w:qFormat/>
    <w:rsid w:val="00C81F5F"/>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81F5F"/>
    <w:rPr>
      <w:i/>
      <w:iCs/>
      <w:color w:val="404040" w:themeColor="text1" w:themeTint="BF"/>
    </w:rPr>
  </w:style>
  <w:style w:type="paragraph" w:styleId="IntenseQuote">
    <w:name w:val="Intense Quote"/>
    <w:basedOn w:val="Normal"/>
    <w:next w:val="Normal"/>
    <w:link w:val="IntenseQuoteChar"/>
    <w:uiPriority w:val="30"/>
    <w:qFormat/>
    <w:rsid w:val="00C81F5F"/>
    <w:pPr>
      <w:pBdr>
        <w:left w:val="single" w:sz="18" w:space="12" w:color="E84C22" w:themeColor="accent1"/>
      </w:pBdr>
      <w:spacing w:before="100" w:beforeAutospacing="1" w:line="300" w:lineRule="auto"/>
      <w:ind w:left="1224" w:right="1224"/>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C81F5F"/>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C81F5F"/>
    <w:rPr>
      <w:i/>
      <w:iCs/>
      <w:color w:val="404040" w:themeColor="text1" w:themeTint="BF"/>
    </w:rPr>
  </w:style>
  <w:style w:type="character" w:styleId="IntenseEmphasis">
    <w:name w:val="Intense Emphasis"/>
    <w:basedOn w:val="DefaultParagraphFont"/>
    <w:uiPriority w:val="21"/>
    <w:qFormat/>
    <w:rsid w:val="00C81F5F"/>
    <w:rPr>
      <w:b/>
      <w:bCs/>
      <w:i/>
      <w:iCs/>
    </w:rPr>
  </w:style>
  <w:style w:type="character" w:styleId="SubtleReference">
    <w:name w:val="Subtle Reference"/>
    <w:basedOn w:val="DefaultParagraphFont"/>
    <w:uiPriority w:val="31"/>
    <w:qFormat/>
    <w:rsid w:val="00C81F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81F5F"/>
    <w:rPr>
      <w:b/>
      <w:bCs/>
      <w:smallCaps/>
      <w:spacing w:val="5"/>
      <w:u w:val="single"/>
    </w:rPr>
  </w:style>
  <w:style w:type="character" w:styleId="BookTitle">
    <w:name w:val="Book Title"/>
    <w:basedOn w:val="DefaultParagraphFont"/>
    <w:uiPriority w:val="33"/>
    <w:qFormat/>
    <w:rsid w:val="00C81F5F"/>
    <w:rPr>
      <w:b/>
      <w:bCs/>
      <w:smallCaps/>
    </w:rPr>
  </w:style>
  <w:style w:type="paragraph" w:styleId="TOCHeading">
    <w:name w:val="TOC Heading"/>
    <w:basedOn w:val="Heading1"/>
    <w:next w:val="Normal"/>
    <w:uiPriority w:val="39"/>
    <w:unhideWhenUsed/>
    <w:qFormat/>
    <w:rsid w:val="00C81F5F"/>
    <w:pPr>
      <w:outlineLvl w:val="9"/>
    </w:pPr>
  </w:style>
  <w:style w:type="table" w:customStyle="1" w:styleId="GridTable1Light-Accent11">
    <w:name w:val="Grid Table 1 Light - Accent 11"/>
    <w:basedOn w:val="TableNormal"/>
    <w:uiPriority w:val="46"/>
    <w:rsid w:val="000335FF"/>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0335FF"/>
    <w:pPr>
      <w:spacing w:after="0" w:line="240" w:lineRule="auto"/>
    </w:pPr>
    <w:tblPr>
      <w:tblStyleRowBandSize w:val="1"/>
      <w:tblStyleColBandSize w:val="1"/>
      <w:tblBorders>
        <w:top w:val="single" w:sz="4" w:space="0" w:color="EBB19F" w:themeColor="accent3" w:themeTint="66"/>
        <w:left w:val="single" w:sz="4" w:space="0" w:color="EBB19F" w:themeColor="accent3" w:themeTint="66"/>
        <w:bottom w:val="single" w:sz="4" w:space="0" w:color="EBB19F" w:themeColor="accent3" w:themeTint="66"/>
        <w:right w:val="single" w:sz="4" w:space="0" w:color="EBB19F" w:themeColor="accent3" w:themeTint="66"/>
        <w:insideH w:val="single" w:sz="4" w:space="0" w:color="EBB19F" w:themeColor="accent3" w:themeTint="66"/>
        <w:insideV w:val="single" w:sz="4" w:space="0" w:color="EBB19F" w:themeColor="accent3" w:themeTint="66"/>
      </w:tblBorders>
    </w:tblPr>
    <w:tblStylePr w:type="firstRow">
      <w:rPr>
        <w:b/>
        <w:bCs/>
      </w:rPr>
      <w:tblPr/>
      <w:tcPr>
        <w:tcBorders>
          <w:bottom w:val="single" w:sz="12" w:space="0" w:color="E18A6F" w:themeColor="accent3" w:themeTint="99"/>
        </w:tcBorders>
      </w:tcPr>
    </w:tblStylePr>
    <w:tblStylePr w:type="lastRow">
      <w:rPr>
        <w:b/>
        <w:bCs/>
      </w:rPr>
      <w:tblPr/>
      <w:tcPr>
        <w:tcBorders>
          <w:top w:val="double" w:sz="2" w:space="0" w:color="E18A6F" w:themeColor="accent3" w:themeTint="99"/>
        </w:tcBorders>
      </w:tcPr>
    </w:tblStylePr>
    <w:tblStylePr w:type="firstCol">
      <w:rPr>
        <w:b/>
        <w:bCs/>
      </w:rPr>
    </w:tblStylePr>
    <w:tblStylePr w:type="lastCol">
      <w:rPr>
        <w:b/>
        <w:bCs/>
      </w:rPr>
    </w:tblStylePr>
  </w:style>
  <w:style w:type="table" w:styleId="TableGrid">
    <w:name w:val="Table Grid"/>
    <w:basedOn w:val="TableNormal"/>
    <w:uiPriority w:val="59"/>
    <w:rsid w:val="00577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15758">
      <w:bodyDiv w:val="1"/>
      <w:marLeft w:val="0"/>
      <w:marRight w:val="0"/>
      <w:marTop w:val="0"/>
      <w:marBottom w:val="0"/>
      <w:divBdr>
        <w:top w:val="none" w:sz="0" w:space="0" w:color="auto"/>
        <w:left w:val="none" w:sz="0" w:space="0" w:color="auto"/>
        <w:bottom w:val="none" w:sz="0" w:space="0" w:color="auto"/>
        <w:right w:val="none" w:sz="0" w:space="0" w:color="auto"/>
      </w:divBdr>
    </w:div>
    <w:div w:id="494495020">
      <w:bodyDiv w:val="1"/>
      <w:marLeft w:val="0"/>
      <w:marRight w:val="0"/>
      <w:marTop w:val="0"/>
      <w:marBottom w:val="0"/>
      <w:divBdr>
        <w:top w:val="none" w:sz="0" w:space="0" w:color="auto"/>
        <w:left w:val="none" w:sz="0" w:space="0" w:color="auto"/>
        <w:bottom w:val="none" w:sz="0" w:space="0" w:color="auto"/>
        <w:right w:val="none" w:sz="0" w:space="0" w:color="auto"/>
      </w:divBdr>
    </w:div>
    <w:div w:id="612784481">
      <w:bodyDiv w:val="1"/>
      <w:marLeft w:val="0"/>
      <w:marRight w:val="0"/>
      <w:marTop w:val="0"/>
      <w:marBottom w:val="0"/>
      <w:divBdr>
        <w:top w:val="none" w:sz="0" w:space="0" w:color="auto"/>
        <w:left w:val="none" w:sz="0" w:space="0" w:color="auto"/>
        <w:bottom w:val="none" w:sz="0" w:space="0" w:color="auto"/>
        <w:right w:val="none" w:sz="0" w:space="0" w:color="auto"/>
      </w:divBdr>
      <w:divsChild>
        <w:div w:id="897670331">
          <w:marLeft w:val="0"/>
          <w:marRight w:val="0"/>
          <w:marTop w:val="0"/>
          <w:marBottom w:val="0"/>
          <w:divBdr>
            <w:top w:val="none" w:sz="0" w:space="0" w:color="auto"/>
            <w:left w:val="none" w:sz="0" w:space="0" w:color="auto"/>
            <w:bottom w:val="none" w:sz="0" w:space="0" w:color="auto"/>
            <w:right w:val="none" w:sz="0" w:space="0" w:color="auto"/>
          </w:divBdr>
          <w:divsChild>
            <w:div w:id="84692128">
              <w:marLeft w:val="0"/>
              <w:marRight w:val="0"/>
              <w:marTop w:val="0"/>
              <w:marBottom w:val="0"/>
              <w:divBdr>
                <w:top w:val="none" w:sz="0" w:space="0" w:color="auto"/>
                <w:left w:val="none" w:sz="0" w:space="0" w:color="auto"/>
                <w:bottom w:val="none" w:sz="0" w:space="0" w:color="auto"/>
                <w:right w:val="none" w:sz="0" w:space="0" w:color="auto"/>
              </w:divBdr>
              <w:divsChild>
                <w:div w:id="12087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5145">
      <w:bodyDiv w:val="1"/>
      <w:marLeft w:val="0"/>
      <w:marRight w:val="0"/>
      <w:marTop w:val="0"/>
      <w:marBottom w:val="0"/>
      <w:divBdr>
        <w:top w:val="none" w:sz="0" w:space="0" w:color="auto"/>
        <w:left w:val="none" w:sz="0" w:space="0" w:color="auto"/>
        <w:bottom w:val="none" w:sz="0" w:space="0" w:color="auto"/>
        <w:right w:val="none" w:sz="0" w:space="0" w:color="auto"/>
      </w:divBdr>
      <w:divsChild>
        <w:div w:id="946236117">
          <w:marLeft w:val="0"/>
          <w:marRight w:val="0"/>
          <w:marTop w:val="0"/>
          <w:marBottom w:val="0"/>
          <w:divBdr>
            <w:top w:val="none" w:sz="0" w:space="0" w:color="auto"/>
            <w:left w:val="none" w:sz="0" w:space="0" w:color="auto"/>
            <w:bottom w:val="none" w:sz="0" w:space="0" w:color="auto"/>
            <w:right w:val="none" w:sz="0" w:space="0" w:color="auto"/>
          </w:divBdr>
          <w:divsChild>
            <w:div w:id="733964590">
              <w:marLeft w:val="0"/>
              <w:marRight w:val="0"/>
              <w:marTop w:val="0"/>
              <w:marBottom w:val="0"/>
              <w:divBdr>
                <w:top w:val="none" w:sz="0" w:space="0" w:color="auto"/>
                <w:left w:val="none" w:sz="0" w:space="0" w:color="auto"/>
                <w:bottom w:val="none" w:sz="0" w:space="0" w:color="auto"/>
                <w:right w:val="none" w:sz="0" w:space="0" w:color="auto"/>
              </w:divBdr>
              <w:divsChild>
                <w:div w:id="1040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76739">
          <w:marLeft w:val="0"/>
          <w:marRight w:val="0"/>
          <w:marTop w:val="0"/>
          <w:marBottom w:val="0"/>
          <w:divBdr>
            <w:top w:val="none" w:sz="0" w:space="0" w:color="auto"/>
            <w:left w:val="none" w:sz="0" w:space="0" w:color="auto"/>
            <w:bottom w:val="none" w:sz="0" w:space="0" w:color="auto"/>
            <w:right w:val="none" w:sz="0" w:space="0" w:color="auto"/>
          </w:divBdr>
          <w:divsChild>
            <w:div w:id="12342721">
              <w:marLeft w:val="0"/>
              <w:marRight w:val="0"/>
              <w:marTop w:val="0"/>
              <w:marBottom w:val="0"/>
              <w:divBdr>
                <w:top w:val="none" w:sz="0" w:space="0" w:color="auto"/>
                <w:left w:val="none" w:sz="0" w:space="0" w:color="auto"/>
                <w:bottom w:val="none" w:sz="0" w:space="0" w:color="auto"/>
                <w:right w:val="none" w:sz="0" w:space="0" w:color="auto"/>
              </w:divBdr>
              <w:divsChild>
                <w:div w:id="188980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1448">
      <w:bodyDiv w:val="1"/>
      <w:marLeft w:val="0"/>
      <w:marRight w:val="0"/>
      <w:marTop w:val="0"/>
      <w:marBottom w:val="0"/>
      <w:divBdr>
        <w:top w:val="none" w:sz="0" w:space="0" w:color="auto"/>
        <w:left w:val="none" w:sz="0" w:space="0" w:color="auto"/>
        <w:bottom w:val="none" w:sz="0" w:space="0" w:color="auto"/>
        <w:right w:val="none" w:sz="0" w:space="0" w:color="auto"/>
      </w:divBdr>
    </w:div>
    <w:div w:id="730730609">
      <w:bodyDiv w:val="1"/>
      <w:marLeft w:val="0"/>
      <w:marRight w:val="0"/>
      <w:marTop w:val="0"/>
      <w:marBottom w:val="0"/>
      <w:divBdr>
        <w:top w:val="none" w:sz="0" w:space="0" w:color="auto"/>
        <w:left w:val="none" w:sz="0" w:space="0" w:color="auto"/>
        <w:bottom w:val="none" w:sz="0" w:space="0" w:color="auto"/>
        <w:right w:val="none" w:sz="0" w:space="0" w:color="auto"/>
      </w:divBdr>
      <w:divsChild>
        <w:div w:id="327443838">
          <w:marLeft w:val="0"/>
          <w:marRight w:val="0"/>
          <w:marTop w:val="0"/>
          <w:marBottom w:val="0"/>
          <w:divBdr>
            <w:top w:val="none" w:sz="0" w:space="0" w:color="auto"/>
            <w:left w:val="none" w:sz="0" w:space="0" w:color="auto"/>
            <w:bottom w:val="none" w:sz="0" w:space="0" w:color="auto"/>
            <w:right w:val="none" w:sz="0" w:space="0" w:color="auto"/>
          </w:divBdr>
          <w:divsChild>
            <w:div w:id="1319190196">
              <w:marLeft w:val="0"/>
              <w:marRight w:val="0"/>
              <w:marTop w:val="0"/>
              <w:marBottom w:val="0"/>
              <w:divBdr>
                <w:top w:val="none" w:sz="0" w:space="0" w:color="auto"/>
                <w:left w:val="none" w:sz="0" w:space="0" w:color="auto"/>
                <w:bottom w:val="none" w:sz="0" w:space="0" w:color="auto"/>
                <w:right w:val="none" w:sz="0" w:space="0" w:color="auto"/>
              </w:divBdr>
              <w:divsChild>
                <w:div w:id="57555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223635">
      <w:bodyDiv w:val="1"/>
      <w:marLeft w:val="0"/>
      <w:marRight w:val="0"/>
      <w:marTop w:val="0"/>
      <w:marBottom w:val="0"/>
      <w:divBdr>
        <w:top w:val="none" w:sz="0" w:space="0" w:color="auto"/>
        <w:left w:val="none" w:sz="0" w:space="0" w:color="auto"/>
        <w:bottom w:val="none" w:sz="0" w:space="0" w:color="auto"/>
        <w:right w:val="none" w:sz="0" w:space="0" w:color="auto"/>
      </w:divBdr>
      <w:divsChild>
        <w:div w:id="377825455">
          <w:marLeft w:val="0"/>
          <w:marRight w:val="0"/>
          <w:marTop w:val="0"/>
          <w:marBottom w:val="0"/>
          <w:divBdr>
            <w:top w:val="none" w:sz="0" w:space="0" w:color="auto"/>
            <w:left w:val="none" w:sz="0" w:space="0" w:color="auto"/>
            <w:bottom w:val="none" w:sz="0" w:space="0" w:color="auto"/>
            <w:right w:val="none" w:sz="0" w:space="0" w:color="auto"/>
          </w:divBdr>
          <w:divsChild>
            <w:div w:id="870264048">
              <w:marLeft w:val="0"/>
              <w:marRight w:val="0"/>
              <w:marTop w:val="0"/>
              <w:marBottom w:val="0"/>
              <w:divBdr>
                <w:top w:val="none" w:sz="0" w:space="0" w:color="auto"/>
                <w:left w:val="none" w:sz="0" w:space="0" w:color="auto"/>
                <w:bottom w:val="none" w:sz="0" w:space="0" w:color="auto"/>
                <w:right w:val="none" w:sz="0" w:space="0" w:color="auto"/>
              </w:divBdr>
              <w:divsChild>
                <w:div w:id="147456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692931">
      <w:bodyDiv w:val="1"/>
      <w:marLeft w:val="0"/>
      <w:marRight w:val="0"/>
      <w:marTop w:val="0"/>
      <w:marBottom w:val="0"/>
      <w:divBdr>
        <w:top w:val="none" w:sz="0" w:space="0" w:color="auto"/>
        <w:left w:val="none" w:sz="0" w:space="0" w:color="auto"/>
        <w:bottom w:val="none" w:sz="0" w:space="0" w:color="auto"/>
        <w:right w:val="none" w:sz="0" w:space="0" w:color="auto"/>
      </w:divBdr>
    </w:div>
    <w:div w:id="1289971722">
      <w:bodyDiv w:val="1"/>
      <w:marLeft w:val="0"/>
      <w:marRight w:val="0"/>
      <w:marTop w:val="0"/>
      <w:marBottom w:val="0"/>
      <w:divBdr>
        <w:top w:val="none" w:sz="0" w:space="0" w:color="auto"/>
        <w:left w:val="none" w:sz="0" w:space="0" w:color="auto"/>
        <w:bottom w:val="none" w:sz="0" w:space="0" w:color="auto"/>
        <w:right w:val="none" w:sz="0" w:space="0" w:color="auto"/>
      </w:divBdr>
      <w:divsChild>
        <w:div w:id="500395598">
          <w:marLeft w:val="0"/>
          <w:marRight w:val="0"/>
          <w:marTop w:val="0"/>
          <w:marBottom w:val="0"/>
          <w:divBdr>
            <w:top w:val="none" w:sz="0" w:space="0" w:color="auto"/>
            <w:left w:val="none" w:sz="0" w:space="0" w:color="auto"/>
            <w:bottom w:val="none" w:sz="0" w:space="0" w:color="auto"/>
            <w:right w:val="none" w:sz="0" w:space="0" w:color="auto"/>
          </w:divBdr>
          <w:divsChild>
            <w:div w:id="2144612403">
              <w:marLeft w:val="0"/>
              <w:marRight w:val="0"/>
              <w:marTop w:val="0"/>
              <w:marBottom w:val="0"/>
              <w:divBdr>
                <w:top w:val="none" w:sz="0" w:space="0" w:color="auto"/>
                <w:left w:val="none" w:sz="0" w:space="0" w:color="auto"/>
                <w:bottom w:val="none" w:sz="0" w:space="0" w:color="auto"/>
                <w:right w:val="none" w:sz="0" w:space="0" w:color="auto"/>
              </w:divBdr>
              <w:divsChild>
                <w:div w:id="188212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15152">
      <w:bodyDiv w:val="1"/>
      <w:marLeft w:val="0"/>
      <w:marRight w:val="0"/>
      <w:marTop w:val="0"/>
      <w:marBottom w:val="0"/>
      <w:divBdr>
        <w:top w:val="none" w:sz="0" w:space="0" w:color="auto"/>
        <w:left w:val="none" w:sz="0" w:space="0" w:color="auto"/>
        <w:bottom w:val="none" w:sz="0" w:space="0" w:color="auto"/>
        <w:right w:val="none" w:sz="0" w:space="0" w:color="auto"/>
      </w:divBdr>
      <w:divsChild>
        <w:div w:id="1473788604">
          <w:marLeft w:val="0"/>
          <w:marRight w:val="0"/>
          <w:marTop w:val="0"/>
          <w:marBottom w:val="0"/>
          <w:divBdr>
            <w:top w:val="none" w:sz="0" w:space="0" w:color="auto"/>
            <w:left w:val="none" w:sz="0" w:space="0" w:color="auto"/>
            <w:bottom w:val="none" w:sz="0" w:space="0" w:color="auto"/>
            <w:right w:val="none" w:sz="0" w:space="0" w:color="auto"/>
          </w:divBdr>
          <w:divsChild>
            <w:div w:id="609095243">
              <w:marLeft w:val="0"/>
              <w:marRight w:val="0"/>
              <w:marTop w:val="0"/>
              <w:marBottom w:val="0"/>
              <w:divBdr>
                <w:top w:val="none" w:sz="0" w:space="0" w:color="auto"/>
                <w:left w:val="none" w:sz="0" w:space="0" w:color="auto"/>
                <w:bottom w:val="none" w:sz="0" w:space="0" w:color="auto"/>
                <w:right w:val="none" w:sz="0" w:space="0" w:color="auto"/>
              </w:divBdr>
              <w:divsChild>
                <w:div w:id="93987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344620">
      <w:bodyDiv w:val="1"/>
      <w:marLeft w:val="0"/>
      <w:marRight w:val="0"/>
      <w:marTop w:val="0"/>
      <w:marBottom w:val="0"/>
      <w:divBdr>
        <w:top w:val="none" w:sz="0" w:space="0" w:color="auto"/>
        <w:left w:val="none" w:sz="0" w:space="0" w:color="auto"/>
        <w:bottom w:val="none" w:sz="0" w:space="0" w:color="auto"/>
        <w:right w:val="none" w:sz="0" w:space="0" w:color="auto"/>
      </w:divBdr>
      <w:divsChild>
        <w:div w:id="1783456871">
          <w:marLeft w:val="0"/>
          <w:marRight w:val="0"/>
          <w:marTop w:val="0"/>
          <w:marBottom w:val="0"/>
          <w:divBdr>
            <w:top w:val="none" w:sz="0" w:space="0" w:color="auto"/>
            <w:left w:val="none" w:sz="0" w:space="0" w:color="auto"/>
            <w:bottom w:val="none" w:sz="0" w:space="0" w:color="auto"/>
            <w:right w:val="none" w:sz="0" w:space="0" w:color="auto"/>
          </w:divBdr>
          <w:divsChild>
            <w:div w:id="2103524509">
              <w:marLeft w:val="0"/>
              <w:marRight w:val="0"/>
              <w:marTop w:val="0"/>
              <w:marBottom w:val="0"/>
              <w:divBdr>
                <w:top w:val="none" w:sz="0" w:space="0" w:color="auto"/>
                <w:left w:val="none" w:sz="0" w:space="0" w:color="auto"/>
                <w:bottom w:val="none" w:sz="0" w:space="0" w:color="auto"/>
                <w:right w:val="none" w:sz="0" w:space="0" w:color="auto"/>
              </w:divBdr>
              <w:divsChild>
                <w:div w:id="14916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955214">
      <w:bodyDiv w:val="1"/>
      <w:marLeft w:val="0"/>
      <w:marRight w:val="0"/>
      <w:marTop w:val="0"/>
      <w:marBottom w:val="0"/>
      <w:divBdr>
        <w:top w:val="none" w:sz="0" w:space="0" w:color="auto"/>
        <w:left w:val="none" w:sz="0" w:space="0" w:color="auto"/>
        <w:bottom w:val="none" w:sz="0" w:space="0" w:color="auto"/>
        <w:right w:val="none" w:sz="0" w:space="0" w:color="auto"/>
      </w:divBdr>
    </w:div>
    <w:div w:id="2043704024">
      <w:bodyDiv w:val="1"/>
      <w:marLeft w:val="0"/>
      <w:marRight w:val="0"/>
      <w:marTop w:val="0"/>
      <w:marBottom w:val="0"/>
      <w:divBdr>
        <w:top w:val="none" w:sz="0" w:space="0" w:color="auto"/>
        <w:left w:val="none" w:sz="0" w:space="0" w:color="auto"/>
        <w:bottom w:val="none" w:sz="0" w:space="0" w:color="auto"/>
        <w:right w:val="none" w:sz="0" w:space="0" w:color="auto"/>
      </w:divBdr>
      <w:divsChild>
        <w:div w:id="1424185470">
          <w:marLeft w:val="0"/>
          <w:marRight w:val="0"/>
          <w:marTop w:val="0"/>
          <w:marBottom w:val="0"/>
          <w:divBdr>
            <w:top w:val="none" w:sz="0" w:space="0" w:color="auto"/>
            <w:left w:val="none" w:sz="0" w:space="0" w:color="auto"/>
            <w:bottom w:val="none" w:sz="0" w:space="0" w:color="auto"/>
            <w:right w:val="none" w:sz="0" w:space="0" w:color="auto"/>
          </w:divBdr>
          <w:divsChild>
            <w:div w:id="1744596341">
              <w:marLeft w:val="0"/>
              <w:marRight w:val="0"/>
              <w:marTop w:val="0"/>
              <w:marBottom w:val="0"/>
              <w:divBdr>
                <w:top w:val="none" w:sz="0" w:space="0" w:color="auto"/>
                <w:left w:val="none" w:sz="0" w:space="0" w:color="auto"/>
                <w:bottom w:val="none" w:sz="0" w:space="0" w:color="auto"/>
                <w:right w:val="none" w:sz="0" w:space="0" w:color="auto"/>
              </w:divBdr>
              <w:divsChild>
                <w:div w:id="4797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hest.ac.uk/user-obligations" TargetMode="External"/><Relationship Id="rId26" Type="http://schemas.openxmlformats.org/officeDocument/2006/relationships/hyperlink" Target="http://www.legislation.gov.uk/ukpga/1988/48/contents" TargetMode="External"/><Relationship Id="rId3" Type="http://schemas.openxmlformats.org/officeDocument/2006/relationships/customXml" Target="../customXml/item3.xml"/><Relationship Id="rId21" Type="http://schemas.openxmlformats.org/officeDocument/2006/relationships/hyperlink" Target="http://www.legislation.gov.uk/ukpga/2000/11/section/1" TargetMode="External"/><Relationship Id="rId34" Type="http://schemas.openxmlformats.org/officeDocument/2006/relationships/hyperlink" Target="http://www.legislation.gov.uk/uksi/2003/2426/contents/mad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jisc.ac.uk/network/cloud" TargetMode="External"/><Relationship Id="rId25" Type="http://schemas.openxmlformats.org/officeDocument/2006/relationships/hyperlink" Target="http://www.legislation.gov.uk/ukpga/1984/60/contents" TargetMode="External"/><Relationship Id="rId33" Type="http://schemas.openxmlformats.org/officeDocument/2006/relationships/hyperlink" Target="http://www.legislation.gov.uk/ukpga/2010/15/content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mmunity.jisc.ac.uk/library/janet-policies/eligibility-policy" TargetMode="External"/><Relationship Id="rId20" Type="http://schemas.openxmlformats.org/officeDocument/2006/relationships/hyperlink" Target="https://uso.southwales.ac.uk/swyddfa-ysgrifennydd-y-brifysgol/Yr-Uned-Cydymffurfiaeth/diogelu-data/" TargetMode="External"/><Relationship Id="rId29" Type="http://schemas.openxmlformats.org/officeDocument/2006/relationships/hyperlink" Target="http://www.legislation.gov.uk/ukpga/2000/23/cont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legislation.gov.uk/ukpga/1978/37/contents" TargetMode="External"/><Relationship Id="rId32" Type="http://schemas.openxmlformats.org/officeDocument/2006/relationships/hyperlink" Target="http://www.legislation.gov.uk/asp/2002/13/contents"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community.jisc.ac.uk/library/janet-policies/security-policy" TargetMode="External"/><Relationship Id="rId23" Type="http://schemas.openxmlformats.org/officeDocument/2006/relationships/hyperlink" Target="http://www.legislation.gov.uk/ukpga/1964/74" TargetMode="External"/><Relationship Id="rId28" Type="http://schemas.openxmlformats.org/officeDocument/2006/relationships/hyperlink" Target="http://www.legislation.gov.uk/ukpga/1998/42/contents" TargetMode="External"/><Relationship Id="rId36" Type="http://schemas.openxmlformats.org/officeDocument/2006/relationships/hyperlink" Target="http://www.legislation.gov.uk/ukpga/2013/26/contents" TargetMode="External"/><Relationship Id="rId10" Type="http://schemas.openxmlformats.org/officeDocument/2006/relationships/endnotes" Target="endnotes.xml"/><Relationship Id="rId19" Type="http://schemas.openxmlformats.org/officeDocument/2006/relationships/hyperlink" Target="https://its.southwales.ac.uk/cymraeg/polis&#239;au-a-rheoliadau/" TargetMode="External"/><Relationship Id="rId31" Type="http://schemas.openxmlformats.org/officeDocument/2006/relationships/hyperlink" Target="http://www.legislation.gov.uk/ukpga/2000/36/cont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unity.jisc.ac.uk/library/acceptable-use-policy" TargetMode="External"/><Relationship Id="rId22" Type="http://schemas.openxmlformats.org/officeDocument/2006/relationships/hyperlink" Target="http://www.legislation.gov.uk/ukpga/Eliz2/7-8/66/contents" TargetMode="External"/><Relationship Id="rId27" Type="http://schemas.openxmlformats.org/officeDocument/2006/relationships/hyperlink" Target="http://www.legislation.gov.uk/ukpga/2008/4/contents" TargetMode="External"/><Relationship Id="rId30" Type="http://schemas.openxmlformats.org/officeDocument/2006/relationships/hyperlink" Target="http://www.legislation.gov.uk/ukpga/2006/48/contents" TargetMode="External"/><Relationship Id="rId35" Type="http://schemas.openxmlformats.org/officeDocument/2006/relationships/hyperlink" Target="http://www.legislation.gov.uk/ukpga/1996/31/contents"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6C1A613A9AC48A0D84FDC1580776F" ma:contentTypeVersion="5" ma:contentTypeDescription="Create a new document." ma:contentTypeScope="" ma:versionID="07492c5512969709abf6032d3499378e">
  <xsd:schema xmlns:xsd="http://www.w3.org/2001/XMLSchema" xmlns:xs="http://www.w3.org/2001/XMLSchema" xmlns:p="http://schemas.microsoft.com/office/2006/metadata/properties" xmlns:ns2="ea44b33b-e87a-4513-ae91-c78031c62bda" targetNamespace="http://schemas.microsoft.com/office/2006/metadata/properties" ma:root="true" ma:fieldsID="c5520eb76b024708a3da5908daf1cf6b" ns2:_="">
    <xsd:import namespace="ea44b33b-e87a-4513-ae91-c78031c62bda"/>
    <xsd:element name="properties">
      <xsd:complexType>
        <xsd:sequence>
          <xsd:element name="documentManagement">
            <xsd:complexType>
              <xsd:all>
                <xsd:element ref="ns2:MediaServiceMetadata" minOccurs="0"/>
                <xsd:element ref="ns2:MediaServiceFastMetadata" minOccurs="0"/>
                <xsd:element ref="ns2:Name_x0020_2"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b33b-e87a-4513-ae91-c78031c62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ame_x0020_2" ma:index="10" nillable="true" ma:displayName="Name 2" ma:list="UserInfo" ma:SharePointGroup="0" ma:internalName="Name_x0020_2"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ame_x0020_2 xmlns="ea44b33b-e87a-4513-ae91-c78031c62bda">
      <UserInfo>
        <DisplayName/>
        <AccountId xsi:nil="true"/>
        <AccountType/>
      </UserInfo>
    </Name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A951-A6DD-4B16-9ECA-56A2D6073A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b33b-e87a-4513-ae91-c78031c62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FCED10-4353-432D-B2AF-88BD4B2A7B66}">
  <ds:schemaRefs>
    <ds:schemaRef ds:uri="http://schemas.microsoft.com/office/2006/metadata/properties"/>
    <ds:schemaRef ds:uri="http://schemas.microsoft.com/office/infopath/2007/PartnerControls"/>
    <ds:schemaRef ds:uri="ea44b33b-e87a-4513-ae91-c78031c62bda"/>
  </ds:schemaRefs>
</ds:datastoreItem>
</file>

<file path=customXml/itemProps3.xml><?xml version="1.0" encoding="utf-8"?>
<ds:datastoreItem xmlns:ds="http://schemas.openxmlformats.org/officeDocument/2006/customXml" ds:itemID="{421202BC-0B50-4AAF-A806-75CAB666D5A3}">
  <ds:schemaRefs>
    <ds:schemaRef ds:uri="http://schemas.microsoft.com/sharepoint/v3/contenttype/forms"/>
  </ds:schemaRefs>
</ds:datastoreItem>
</file>

<file path=customXml/itemProps4.xml><?xml version="1.0" encoding="utf-8"?>
<ds:datastoreItem xmlns:ds="http://schemas.openxmlformats.org/officeDocument/2006/customXml" ds:itemID="{015320A9-A5D2-48A9-A19F-B0AD29FAC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3913</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26170</CharactersWithSpaces>
  <SharedDoc>false</SharedDoc>
  <HLinks>
    <vt:vector size="264" baseType="variant">
      <vt:variant>
        <vt:i4>4522061</vt:i4>
      </vt:variant>
      <vt:variant>
        <vt:i4>195</vt:i4>
      </vt:variant>
      <vt:variant>
        <vt:i4>0</vt:i4>
      </vt:variant>
      <vt:variant>
        <vt:i4>5</vt:i4>
      </vt:variant>
      <vt:variant>
        <vt:lpwstr>http://www.legislation.gov.uk/ukpga/2013/26/contents</vt:lpwstr>
      </vt:variant>
      <vt:variant>
        <vt:lpwstr/>
      </vt:variant>
      <vt:variant>
        <vt:i4>4718657</vt:i4>
      </vt:variant>
      <vt:variant>
        <vt:i4>192</vt:i4>
      </vt:variant>
      <vt:variant>
        <vt:i4>0</vt:i4>
      </vt:variant>
      <vt:variant>
        <vt:i4>5</vt:i4>
      </vt:variant>
      <vt:variant>
        <vt:lpwstr>http://www.legislation.gov.uk/ukpga/1996/31/contents</vt:lpwstr>
      </vt:variant>
      <vt:variant>
        <vt:lpwstr/>
      </vt:variant>
      <vt:variant>
        <vt:i4>6553637</vt:i4>
      </vt:variant>
      <vt:variant>
        <vt:i4>189</vt:i4>
      </vt:variant>
      <vt:variant>
        <vt:i4>0</vt:i4>
      </vt:variant>
      <vt:variant>
        <vt:i4>5</vt:i4>
      </vt:variant>
      <vt:variant>
        <vt:lpwstr>http://www.legislation.gov.uk/uksi/2003/2426/contents/made</vt:lpwstr>
      </vt:variant>
      <vt:variant>
        <vt:lpwstr/>
      </vt:variant>
      <vt:variant>
        <vt:i4>4522062</vt:i4>
      </vt:variant>
      <vt:variant>
        <vt:i4>186</vt:i4>
      </vt:variant>
      <vt:variant>
        <vt:i4>0</vt:i4>
      </vt:variant>
      <vt:variant>
        <vt:i4>5</vt:i4>
      </vt:variant>
      <vt:variant>
        <vt:lpwstr>http://www.legislation.gov.uk/ukpga/2010/15/contents</vt:lpwstr>
      </vt:variant>
      <vt:variant>
        <vt:lpwstr/>
      </vt:variant>
      <vt:variant>
        <vt:i4>3670076</vt:i4>
      </vt:variant>
      <vt:variant>
        <vt:i4>183</vt:i4>
      </vt:variant>
      <vt:variant>
        <vt:i4>0</vt:i4>
      </vt:variant>
      <vt:variant>
        <vt:i4>5</vt:i4>
      </vt:variant>
      <vt:variant>
        <vt:lpwstr>http://www.legislation.gov.uk/asp/2002/13/contents</vt:lpwstr>
      </vt:variant>
      <vt:variant>
        <vt:lpwstr/>
      </vt:variant>
      <vt:variant>
        <vt:i4>4653132</vt:i4>
      </vt:variant>
      <vt:variant>
        <vt:i4>180</vt:i4>
      </vt:variant>
      <vt:variant>
        <vt:i4>0</vt:i4>
      </vt:variant>
      <vt:variant>
        <vt:i4>5</vt:i4>
      </vt:variant>
      <vt:variant>
        <vt:lpwstr>http://www.legislation.gov.uk/ukpga/2000/36/contents</vt:lpwstr>
      </vt:variant>
      <vt:variant>
        <vt:lpwstr/>
      </vt:variant>
      <vt:variant>
        <vt:i4>4587586</vt:i4>
      </vt:variant>
      <vt:variant>
        <vt:i4>177</vt:i4>
      </vt:variant>
      <vt:variant>
        <vt:i4>0</vt:i4>
      </vt:variant>
      <vt:variant>
        <vt:i4>5</vt:i4>
      </vt:variant>
      <vt:variant>
        <vt:lpwstr>http://www.legislation.gov.uk/ukpga/2006/48/contents</vt:lpwstr>
      </vt:variant>
      <vt:variant>
        <vt:lpwstr/>
      </vt:variant>
      <vt:variant>
        <vt:i4>4587593</vt:i4>
      </vt:variant>
      <vt:variant>
        <vt:i4>174</vt:i4>
      </vt:variant>
      <vt:variant>
        <vt:i4>0</vt:i4>
      </vt:variant>
      <vt:variant>
        <vt:i4>5</vt:i4>
      </vt:variant>
      <vt:variant>
        <vt:lpwstr>http://www.legislation.gov.uk/ukpga/2000/23/contents</vt:lpwstr>
      </vt:variant>
      <vt:variant>
        <vt:lpwstr/>
      </vt:variant>
      <vt:variant>
        <vt:i4>4259906</vt:i4>
      </vt:variant>
      <vt:variant>
        <vt:i4>171</vt:i4>
      </vt:variant>
      <vt:variant>
        <vt:i4>0</vt:i4>
      </vt:variant>
      <vt:variant>
        <vt:i4>5</vt:i4>
      </vt:variant>
      <vt:variant>
        <vt:lpwstr>http://www.legislation.gov.uk/ukpga/1998/42/contents</vt:lpwstr>
      </vt:variant>
      <vt:variant>
        <vt:lpwstr/>
      </vt:variant>
      <vt:variant>
        <vt:i4>8192060</vt:i4>
      </vt:variant>
      <vt:variant>
        <vt:i4>168</vt:i4>
      </vt:variant>
      <vt:variant>
        <vt:i4>0</vt:i4>
      </vt:variant>
      <vt:variant>
        <vt:i4>5</vt:i4>
      </vt:variant>
      <vt:variant>
        <vt:lpwstr>http://www.legislation.gov.uk/ukpga/2008/4/contents</vt:lpwstr>
      </vt:variant>
      <vt:variant>
        <vt:lpwstr/>
      </vt:variant>
      <vt:variant>
        <vt:i4>4259913</vt:i4>
      </vt:variant>
      <vt:variant>
        <vt:i4>165</vt:i4>
      </vt:variant>
      <vt:variant>
        <vt:i4>0</vt:i4>
      </vt:variant>
      <vt:variant>
        <vt:i4>5</vt:i4>
      </vt:variant>
      <vt:variant>
        <vt:lpwstr>http://www.legislation.gov.uk/ukpga/1988/48/contents</vt:lpwstr>
      </vt:variant>
      <vt:variant>
        <vt:lpwstr/>
      </vt:variant>
      <vt:variant>
        <vt:i4>5177409</vt:i4>
      </vt:variant>
      <vt:variant>
        <vt:i4>162</vt:i4>
      </vt:variant>
      <vt:variant>
        <vt:i4>0</vt:i4>
      </vt:variant>
      <vt:variant>
        <vt:i4>5</vt:i4>
      </vt:variant>
      <vt:variant>
        <vt:lpwstr>http://www.legislation.gov.uk/ukpga/1984/60/contents</vt:lpwstr>
      </vt:variant>
      <vt:variant>
        <vt:lpwstr/>
      </vt:variant>
      <vt:variant>
        <vt:i4>4587593</vt:i4>
      </vt:variant>
      <vt:variant>
        <vt:i4>159</vt:i4>
      </vt:variant>
      <vt:variant>
        <vt:i4>0</vt:i4>
      </vt:variant>
      <vt:variant>
        <vt:i4>5</vt:i4>
      </vt:variant>
      <vt:variant>
        <vt:lpwstr>http://www.legislation.gov.uk/ukpga/1978/37/contents</vt:lpwstr>
      </vt:variant>
      <vt:variant>
        <vt:lpwstr/>
      </vt:variant>
      <vt:variant>
        <vt:i4>6750307</vt:i4>
      </vt:variant>
      <vt:variant>
        <vt:i4>156</vt:i4>
      </vt:variant>
      <vt:variant>
        <vt:i4>0</vt:i4>
      </vt:variant>
      <vt:variant>
        <vt:i4>5</vt:i4>
      </vt:variant>
      <vt:variant>
        <vt:lpwstr>http://www.legislation.gov.uk/ukpga/1964/74</vt:lpwstr>
      </vt:variant>
      <vt:variant>
        <vt:lpwstr/>
      </vt:variant>
      <vt:variant>
        <vt:i4>4980758</vt:i4>
      </vt:variant>
      <vt:variant>
        <vt:i4>153</vt:i4>
      </vt:variant>
      <vt:variant>
        <vt:i4>0</vt:i4>
      </vt:variant>
      <vt:variant>
        <vt:i4>5</vt:i4>
      </vt:variant>
      <vt:variant>
        <vt:lpwstr>http://www.legislation.gov.uk/ukpga/Eliz2/7-8/66/contents</vt:lpwstr>
      </vt:variant>
      <vt:variant>
        <vt:lpwstr/>
      </vt:variant>
      <vt:variant>
        <vt:i4>1179712</vt:i4>
      </vt:variant>
      <vt:variant>
        <vt:i4>150</vt:i4>
      </vt:variant>
      <vt:variant>
        <vt:i4>0</vt:i4>
      </vt:variant>
      <vt:variant>
        <vt:i4>5</vt:i4>
      </vt:variant>
      <vt:variant>
        <vt:lpwstr>http://www.legislation.gov.uk/ukpga/2000/11/section/1</vt:lpwstr>
      </vt:variant>
      <vt:variant>
        <vt:lpwstr/>
      </vt:variant>
      <vt:variant>
        <vt:i4>5177413</vt:i4>
      </vt:variant>
      <vt:variant>
        <vt:i4>147</vt:i4>
      </vt:variant>
      <vt:variant>
        <vt:i4>0</vt:i4>
      </vt:variant>
      <vt:variant>
        <vt:i4>5</vt:i4>
      </vt:variant>
      <vt:variant>
        <vt:lpwstr>http://uso.southwales.ac.uk/ig/dp</vt:lpwstr>
      </vt:variant>
      <vt:variant>
        <vt:lpwstr/>
      </vt:variant>
      <vt:variant>
        <vt:i4>2687030</vt:i4>
      </vt:variant>
      <vt:variant>
        <vt:i4>144</vt:i4>
      </vt:variant>
      <vt:variant>
        <vt:i4>0</vt:i4>
      </vt:variant>
      <vt:variant>
        <vt:i4>5</vt:i4>
      </vt:variant>
      <vt:variant>
        <vt:lpwstr>http://its.southwales.ac.uk/it-regulations</vt:lpwstr>
      </vt:variant>
      <vt:variant>
        <vt:lpwstr/>
      </vt:variant>
      <vt:variant>
        <vt:i4>4784198</vt:i4>
      </vt:variant>
      <vt:variant>
        <vt:i4>141</vt:i4>
      </vt:variant>
      <vt:variant>
        <vt:i4>0</vt:i4>
      </vt:variant>
      <vt:variant>
        <vt:i4>5</vt:i4>
      </vt:variant>
      <vt:variant>
        <vt:lpwstr>https://www.chest.ac.uk/user-obligations</vt:lpwstr>
      </vt:variant>
      <vt:variant>
        <vt:lpwstr/>
      </vt:variant>
      <vt:variant>
        <vt:i4>1048600</vt:i4>
      </vt:variant>
      <vt:variant>
        <vt:i4>138</vt:i4>
      </vt:variant>
      <vt:variant>
        <vt:i4>0</vt:i4>
      </vt:variant>
      <vt:variant>
        <vt:i4>5</vt:i4>
      </vt:variant>
      <vt:variant>
        <vt:lpwstr>https://www.jisc.ac.uk/network/cloud</vt:lpwstr>
      </vt:variant>
      <vt:variant>
        <vt:lpwstr/>
      </vt:variant>
      <vt:variant>
        <vt:i4>7929909</vt:i4>
      </vt:variant>
      <vt:variant>
        <vt:i4>135</vt:i4>
      </vt:variant>
      <vt:variant>
        <vt:i4>0</vt:i4>
      </vt:variant>
      <vt:variant>
        <vt:i4>5</vt:i4>
      </vt:variant>
      <vt:variant>
        <vt:lpwstr>https://community.jisc.ac.uk/library/janet-policies/eligibility-policy</vt:lpwstr>
      </vt:variant>
      <vt:variant>
        <vt:lpwstr/>
      </vt:variant>
      <vt:variant>
        <vt:i4>2424939</vt:i4>
      </vt:variant>
      <vt:variant>
        <vt:i4>132</vt:i4>
      </vt:variant>
      <vt:variant>
        <vt:i4>0</vt:i4>
      </vt:variant>
      <vt:variant>
        <vt:i4>5</vt:i4>
      </vt:variant>
      <vt:variant>
        <vt:lpwstr>https://community.jisc.ac.uk/library/janet-policies/security-policy</vt:lpwstr>
      </vt:variant>
      <vt:variant>
        <vt:lpwstr/>
      </vt:variant>
      <vt:variant>
        <vt:i4>7078009</vt:i4>
      </vt:variant>
      <vt:variant>
        <vt:i4>129</vt:i4>
      </vt:variant>
      <vt:variant>
        <vt:i4>0</vt:i4>
      </vt:variant>
      <vt:variant>
        <vt:i4>5</vt:i4>
      </vt:variant>
      <vt:variant>
        <vt:lpwstr>https://community.jisc.ac.uk/library/acceptable-use-policy</vt:lpwstr>
      </vt:variant>
      <vt:variant>
        <vt:lpwstr/>
      </vt:variant>
      <vt:variant>
        <vt:i4>1966132</vt:i4>
      </vt:variant>
      <vt:variant>
        <vt:i4>122</vt:i4>
      </vt:variant>
      <vt:variant>
        <vt:i4>0</vt:i4>
      </vt:variant>
      <vt:variant>
        <vt:i4>5</vt:i4>
      </vt:variant>
      <vt:variant>
        <vt:lpwstr/>
      </vt:variant>
      <vt:variant>
        <vt:lpwstr>_Toc33697063</vt:lpwstr>
      </vt:variant>
      <vt:variant>
        <vt:i4>2031668</vt:i4>
      </vt:variant>
      <vt:variant>
        <vt:i4>116</vt:i4>
      </vt:variant>
      <vt:variant>
        <vt:i4>0</vt:i4>
      </vt:variant>
      <vt:variant>
        <vt:i4>5</vt:i4>
      </vt:variant>
      <vt:variant>
        <vt:lpwstr/>
      </vt:variant>
      <vt:variant>
        <vt:lpwstr>_Toc33697062</vt:lpwstr>
      </vt:variant>
      <vt:variant>
        <vt:i4>1835060</vt:i4>
      </vt:variant>
      <vt:variant>
        <vt:i4>110</vt:i4>
      </vt:variant>
      <vt:variant>
        <vt:i4>0</vt:i4>
      </vt:variant>
      <vt:variant>
        <vt:i4>5</vt:i4>
      </vt:variant>
      <vt:variant>
        <vt:lpwstr/>
      </vt:variant>
      <vt:variant>
        <vt:lpwstr>_Toc33697061</vt:lpwstr>
      </vt:variant>
      <vt:variant>
        <vt:i4>1900596</vt:i4>
      </vt:variant>
      <vt:variant>
        <vt:i4>104</vt:i4>
      </vt:variant>
      <vt:variant>
        <vt:i4>0</vt:i4>
      </vt:variant>
      <vt:variant>
        <vt:i4>5</vt:i4>
      </vt:variant>
      <vt:variant>
        <vt:lpwstr/>
      </vt:variant>
      <vt:variant>
        <vt:lpwstr>_Toc33697060</vt:lpwstr>
      </vt:variant>
      <vt:variant>
        <vt:i4>1310775</vt:i4>
      </vt:variant>
      <vt:variant>
        <vt:i4>98</vt:i4>
      </vt:variant>
      <vt:variant>
        <vt:i4>0</vt:i4>
      </vt:variant>
      <vt:variant>
        <vt:i4>5</vt:i4>
      </vt:variant>
      <vt:variant>
        <vt:lpwstr/>
      </vt:variant>
      <vt:variant>
        <vt:lpwstr>_Toc33697059</vt:lpwstr>
      </vt:variant>
      <vt:variant>
        <vt:i4>1376311</vt:i4>
      </vt:variant>
      <vt:variant>
        <vt:i4>92</vt:i4>
      </vt:variant>
      <vt:variant>
        <vt:i4>0</vt:i4>
      </vt:variant>
      <vt:variant>
        <vt:i4>5</vt:i4>
      </vt:variant>
      <vt:variant>
        <vt:lpwstr/>
      </vt:variant>
      <vt:variant>
        <vt:lpwstr>_Toc33697058</vt:lpwstr>
      </vt:variant>
      <vt:variant>
        <vt:i4>1703991</vt:i4>
      </vt:variant>
      <vt:variant>
        <vt:i4>86</vt:i4>
      </vt:variant>
      <vt:variant>
        <vt:i4>0</vt:i4>
      </vt:variant>
      <vt:variant>
        <vt:i4>5</vt:i4>
      </vt:variant>
      <vt:variant>
        <vt:lpwstr/>
      </vt:variant>
      <vt:variant>
        <vt:lpwstr>_Toc33697057</vt:lpwstr>
      </vt:variant>
      <vt:variant>
        <vt:i4>1769527</vt:i4>
      </vt:variant>
      <vt:variant>
        <vt:i4>80</vt:i4>
      </vt:variant>
      <vt:variant>
        <vt:i4>0</vt:i4>
      </vt:variant>
      <vt:variant>
        <vt:i4>5</vt:i4>
      </vt:variant>
      <vt:variant>
        <vt:lpwstr/>
      </vt:variant>
      <vt:variant>
        <vt:lpwstr>_Toc33697056</vt:lpwstr>
      </vt:variant>
      <vt:variant>
        <vt:i4>1572919</vt:i4>
      </vt:variant>
      <vt:variant>
        <vt:i4>74</vt:i4>
      </vt:variant>
      <vt:variant>
        <vt:i4>0</vt:i4>
      </vt:variant>
      <vt:variant>
        <vt:i4>5</vt:i4>
      </vt:variant>
      <vt:variant>
        <vt:lpwstr/>
      </vt:variant>
      <vt:variant>
        <vt:lpwstr>_Toc33697055</vt:lpwstr>
      </vt:variant>
      <vt:variant>
        <vt:i4>1638455</vt:i4>
      </vt:variant>
      <vt:variant>
        <vt:i4>68</vt:i4>
      </vt:variant>
      <vt:variant>
        <vt:i4>0</vt:i4>
      </vt:variant>
      <vt:variant>
        <vt:i4>5</vt:i4>
      </vt:variant>
      <vt:variant>
        <vt:lpwstr/>
      </vt:variant>
      <vt:variant>
        <vt:lpwstr>_Toc33697054</vt:lpwstr>
      </vt:variant>
      <vt:variant>
        <vt:i4>1966135</vt:i4>
      </vt:variant>
      <vt:variant>
        <vt:i4>62</vt:i4>
      </vt:variant>
      <vt:variant>
        <vt:i4>0</vt:i4>
      </vt:variant>
      <vt:variant>
        <vt:i4>5</vt:i4>
      </vt:variant>
      <vt:variant>
        <vt:lpwstr/>
      </vt:variant>
      <vt:variant>
        <vt:lpwstr>_Toc33697053</vt:lpwstr>
      </vt:variant>
      <vt:variant>
        <vt:i4>2031671</vt:i4>
      </vt:variant>
      <vt:variant>
        <vt:i4>56</vt:i4>
      </vt:variant>
      <vt:variant>
        <vt:i4>0</vt:i4>
      </vt:variant>
      <vt:variant>
        <vt:i4>5</vt:i4>
      </vt:variant>
      <vt:variant>
        <vt:lpwstr/>
      </vt:variant>
      <vt:variant>
        <vt:lpwstr>_Toc33697052</vt:lpwstr>
      </vt:variant>
      <vt:variant>
        <vt:i4>1835063</vt:i4>
      </vt:variant>
      <vt:variant>
        <vt:i4>50</vt:i4>
      </vt:variant>
      <vt:variant>
        <vt:i4>0</vt:i4>
      </vt:variant>
      <vt:variant>
        <vt:i4>5</vt:i4>
      </vt:variant>
      <vt:variant>
        <vt:lpwstr/>
      </vt:variant>
      <vt:variant>
        <vt:lpwstr>_Toc33697051</vt:lpwstr>
      </vt:variant>
      <vt:variant>
        <vt:i4>1900599</vt:i4>
      </vt:variant>
      <vt:variant>
        <vt:i4>44</vt:i4>
      </vt:variant>
      <vt:variant>
        <vt:i4>0</vt:i4>
      </vt:variant>
      <vt:variant>
        <vt:i4>5</vt:i4>
      </vt:variant>
      <vt:variant>
        <vt:lpwstr/>
      </vt:variant>
      <vt:variant>
        <vt:lpwstr>_Toc33697050</vt:lpwstr>
      </vt:variant>
      <vt:variant>
        <vt:i4>1310774</vt:i4>
      </vt:variant>
      <vt:variant>
        <vt:i4>38</vt:i4>
      </vt:variant>
      <vt:variant>
        <vt:i4>0</vt:i4>
      </vt:variant>
      <vt:variant>
        <vt:i4>5</vt:i4>
      </vt:variant>
      <vt:variant>
        <vt:lpwstr/>
      </vt:variant>
      <vt:variant>
        <vt:lpwstr>_Toc33697049</vt:lpwstr>
      </vt:variant>
      <vt:variant>
        <vt:i4>1376310</vt:i4>
      </vt:variant>
      <vt:variant>
        <vt:i4>32</vt:i4>
      </vt:variant>
      <vt:variant>
        <vt:i4>0</vt:i4>
      </vt:variant>
      <vt:variant>
        <vt:i4>5</vt:i4>
      </vt:variant>
      <vt:variant>
        <vt:lpwstr/>
      </vt:variant>
      <vt:variant>
        <vt:lpwstr>_Toc33697048</vt:lpwstr>
      </vt:variant>
      <vt:variant>
        <vt:i4>1703990</vt:i4>
      </vt:variant>
      <vt:variant>
        <vt:i4>26</vt:i4>
      </vt:variant>
      <vt:variant>
        <vt:i4>0</vt:i4>
      </vt:variant>
      <vt:variant>
        <vt:i4>5</vt:i4>
      </vt:variant>
      <vt:variant>
        <vt:lpwstr/>
      </vt:variant>
      <vt:variant>
        <vt:lpwstr>_Toc33697047</vt:lpwstr>
      </vt:variant>
      <vt:variant>
        <vt:i4>1769526</vt:i4>
      </vt:variant>
      <vt:variant>
        <vt:i4>20</vt:i4>
      </vt:variant>
      <vt:variant>
        <vt:i4>0</vt:i4>
      </vt:variant>
      <vt:variant>
        <vt:i4>5</vt:i4>
      </vt:variant>
      <vt:variant>
        <vt:lpwstr/>
      </vt:variant>
      <vt:variant>
        <vt:lpwstr>_Toc33697046</vt:lpwstr>
      </vt:variant>
      <vt:variant>
        <vt:i4>1572918</vt:i4>
      </vt:variant>
      <vt:variant>
        <vt:i4>14</vt:i4>
      </vt:variant>
      <vt:variant>
        <vt:i4>0</vt:i4>
      </vt:variant>
      <vt:variant>
        <vt:i4>5</vt:i4>
      </vt:variant>
      <vt:variant>
        <vt:lpwstr/>
      </vt:variant>
      <vt:variant>
        <vt:lpwstr>_Toc33697045</vt:lpwstr>
      </vt:variant>
      <vt:variant>
        <vt:i4>1638454</vt:i4>
      </vt:variant>
      <vt:variant>
        <vt:i4>8</vt:i4>
      </vt:variant>
      <vt:variant>
        <vt:i4>0</vt:i4>
      </vt:variant>
      <vt:variant>
        <vt:i4>5</vt:i4>
      </vt:variant>
      <vt:variant>
        <vt:lpwstr/>
      </vt:variant>
      <vt:variant>
        <vt:lpwstr>_Toc33697044</vt:lpwstr>
      </vt:variant>
      <vt:variant>
        <vt:i4>1966134</vt:i4>
      </vt:variant>
      <vt:variant>
        <vt:i4>2</vt:i4>
      </vt:variant>
      <vt:variant>
        <vt:i4>0</vt:i4>
      </vt:variant>
      <vt:variant>
        <vt:i4>5</vt:i4>
      </vt:variant>
      <vt:variant>
        <vt:lpwstr/>
      </vt:variant>
      <vt:variant>
        <vt:lpwstr>_Toc33697043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2020-04-06T09:31:00Z</dcterms:created>
  <dcterms:modified xsi:type="dcterms:W3CDTF">2020-04-06T11:01:00Z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2019-08-09T00:00:00Z</vt:filetime>
  </property>
  <property fmtid="{D5CDD505-2E9C-101B-9397-08002B2CF9AE}" pid="3" name="Created">
    <vt:filetime>2015-05-14T00:00:00Z</vt:filetime>
  </property>
  <property fmtid="{D5CDD505-2E9C-101B-9397-08002B2CF9AE}" pid="4" name="ContentTypeId">
    <vt:lpwstr>0x01010007B6C1A613A9AC48A0D84FDC1580776F</vt:lpwstr>
  </property>
  <property fmtid="{D5CDD505-2E9C-101B-9397-08002B2CF9AE}" pid="5" name="Creator">
    <vt:lpwstr>Microsoft® Word 2013</vt:lpwstr>
  </property>
</Properties>
</file>